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D6" w:rsidRPr="0042637C" w:rsidRDefault="005603D6" w:rsidP="00560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603D6" w:rsidRPr="0042637C" w:rsidRDefault="005603D6" w:rsidP="00560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средняя общеобразовательная школа № 18 </w:t>
      </w:r>
    </w:p>
    <w:p w:rsidR="005603D6" w:rsidRPr="0042637C" w:rsidRDefault="005603D6" w:rsidP="00560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5603D6" w:rsidRPr="0042637C" w:rsidRDefault="005603D6" w:rsidP="005603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489" w:type="dxa"/>
        <w:jc w:val="center"/>
        <w:tblInd w:w="-601" w:type="dxa"/>
        <w:tblLook w:val="04A0"/>
      </w:tblPr>
      <w:tblGrid>
        <w:gridCol w:w="3403"/>
        <w:gridCol w:w="3543"/>
        <w:gridCol w:w="3543"/>
      </w:tblGrid>
      <w:tr w:rsidR="005603D6" w:rsidRPr="0042637C" w:rsidTr="00EF2420">
        <w:trPr>
          <w:trHeight w:val="1165"/>
          <w:jc w:val="center"/>
        </w:trPr>
        <w:tc>
          <w:tcPr>
            <w:tcW w:w="3403" w:type="dxa"/>
          </w:tcPr>
          <w:p w:rsidR="005603D6" w:rsidRPr="0042637C" w:rsidRDefault="005603D6" w:rsidP="00EF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3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«Рассмотрено»</w:t>
            </w: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ШУМО</w:t>
            </w: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3D6" w:rsidRPr="0042637C" w:rsidRDefault="00D021C2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5603D6"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______________/</w:t>
            </w:r>
          </w:p>
        </w:tc>
        <w:tc>
          <w:tcPr>
            <w:tcW w:w="3543" w:type="dxa"/>
          </w:tcPr>
          <w:p w:rsidR="005603D6" w:rsidRPr="0042637C" w:rsidRDefault="005603D6" w:rsidP="00EF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3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5603D6" w:rsidRPr="0042637C" w:rsidRDefault="00D021C2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5603D6"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__________/</w:t>
            </w:r>
          </w:p>
        </w:tc>
        <w:tc>
          <w:tcPr>
            <w:tcW w:w="3543" w:type="dxa"/>
          </w:tcPr>
          <w:p w:rsidR="005603D6" w:rsidRPr="0042637C" w:rsidRDefault="005603D6" w:rsidP="00EF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3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МБОУ СОШ №18 </w:t>
            </w: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Невинномысска</w:t>
            </w: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/Г.И.  </w:t>
            </w:r>
            <w:proofErr w:type="spellStart"/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Голоюх</w:t>
            </w:r>
            <w:proofErr w:type="spellEnd"/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5603D6" w:rsidRPr="0042637C" w:rsidTr="00EF2420">
        <w:trPr>
          <w:trHeight w:val="1327"/>
          <w:jc w:val="center"/>
        </w:trPr>
        <w:tc>
          <w:tcPr>
            <w:tcW w:w="3403" w:type="dxa"/>
          </w:tcPr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ШУМО</w:t>
            </w: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№____ от «____»_____</w:t>
            </w:r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201_ г.</w:t>
            </w:r>
          </w:p>
        </w:tc>
        <w:tc>
          <w:tcPr>
            <w:tcW w:w="3543" w:type="dxa"/>
          </w:tcPr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№____ от «____»______</w:t>
            </w:r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_201_ г.</w:t>
            </w:r>
          </w:p>
        </w:tc>
        <w:tc>
          <w:tcPr>
            <w:tcW w:w="3543" w:type="dxa"/>
          </w:tcPr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3D6" w:rsidRPr="0042637C" w:rsidRDefault="005603D6" w:rsidP="00EF24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№____ от «____»______</w:t>
            </w:r>
            <w:r w:rsidRPr="00426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_201_ г.</w:t>
            </w:r>
          </w:p>
        </w:tc>
      </w:tr>
    </w:tbl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63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</w:p>
    <w:p w:rsidR="005603D6" w:rsidRPr="0042637C" w:rsidRDefault="005603D6" w:rsidP="005603D6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5603D6" w:rsidRPr="0042637C" w:rsidRDefault="005603D6" w:rsidP="005603D6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МХК</w:t>
      </w:r>
      <w:r w:rsidRPr="00426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03D6" w:rsidRPr="0042637C" w:rsidRDefault="005603D6" w:rsidP="005603D6">
      <w:pPr>
        <w:spacing w:after="160" w:line="259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3D6" w:rsidRPr="0042637C" w:rsidRDefault="005603D6" w:rsidP="005603D6">
      <w:pPr>
        <w:spacing w:after="160" w:line="259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Невинномысск </w:t>
      </w:r>
    </w:p>
    <w:p w:rsidR="005603D6" w:rsidRDefault="005603D6" w:rsidP="005603D6">
      <w:pPr>
        <w:spacing w:after="160" w:line="259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2016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5F6E46" w:rsidRPr="005603D6" w:rsidRDefault="005F6E46" w:rsidP="005F6E46">
      <w:pPr>
        <w:shd w:val="clear" w:color="auto" w:fill="FCFCFC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3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5603D6" w:rsidRDefault="005603D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 «Мировая художественная культура» включен в число базовы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 общеобразовательных предметов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Предмет МХК систематизирует знания о культуре и искусстве, полученные на уроках музыки, литературы, истории, изобразительного искусства.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Цель программы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развитие опыта эмоционально-ценностного отношения к искусству и культуре как социально-культурной форме освоения мира, воздействующей на человека и общество.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Дидактические цели: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интереса к изучению мировой и русской культуры;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формирование навыков сбора и анализа информации.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Сведения о программе, на основании которой разработана рабочая программа: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Программа разработана на основе Государственного стандарта общего образования по предметам «Изобразительное искусство» и «Музыка», а также «Мировая художественная культура» входящим в образовательную область «Искусство». Программа предназначена для 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8- 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 класса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оставитель Г. И. Данилова, М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инистерство образования РФ, 2011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Данная рабочая программа разработана на основе учебно-методического комплекта Г. И. Даниловой для 7 – 9 классов и рассчитана на 1 час в неделю.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программы вводит учащихся в современное социокультурное пространство, помогает освоить его, понять при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конкретных художественных произведениях (музыкаль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ных, изобразительного искусства, литературы, архитектуры,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цифика каждого из них.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Обоснование выбора примерной или авторской программы для разработки рабочей программы: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данной программы вызвано </w:t>
      </w: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актуальностью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ориентации.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содержит примерный пере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чень художественного материала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усвоение которого позволит учащимся накапливать необходимый объем знаний, практических умений и навыков, способов творческой деятельности.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программы дает возможность реализовать основные цели художественного образования и эстетического воспитания в основной школе: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развитие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эмоционально-эстетического восприятия действительности, 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воспитание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приобретение знаний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 искусстве  и культуре как способе эмоционально-практического освоения окружающего мира и его преобразования; о выразительных 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овладение умениями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 </w:t>
      </w: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навыками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разнообразной художественной  деятельности;   предоставление   возможности  для творческого самовыражения и самоутверждения, а также психологической разгрузки и релаксации средствами искусства.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основании Базисного учебного плана 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курсМировая художественная культура изучается в 8 и 9 классах,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рассчитанного на 1 час в неделю.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Изучение «Мировой художественной культуры» направлено на формирование устойчивого интереса и знаний отечественной и мировой художественной культуры; знания и понимания культурных доминант различных исторических эпох и стилей, по которым можно определить время создания шедевров в различных видах искусства, национальных школ; на развитие художественно-эстетического вкуса и чувств; ассоциативно-образного мышления; творческих способностей; адекватного восприятия и критической оценки произведений искусства; толерантного отношения к культурным традициям и поведенческой мотивации различных народов. Изучение мировой художественной культуры предполагает приобретение необходимых навыков для осознанного формирования собственной культурной среды и непрерывного расширения кругозора.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Формы организации образовательного процесса: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Основной формой организации учебно-воспитательного процесса является урок.</w:t>
      </w:r>
      <w:r w:rsidRPr="00BD36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Наиболее приемлемой формой работы по программе «Мировая художественная культура» являются урок-лекция с использованием презентации, урок-виртуальное путешествие, диспут, беседа, викторина. По согласованию с обучающимися могут быть использованы такие формы работы как доклад, сообщение, реферат, эссе.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Виды работ, выполненных учениками: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отчеты по темам, рефераты,  буклеты, презентации, творческие задания.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изучении отдельных тем программы большое значение имеет установление </w:t>
      </w:r>
      <w:proofErr w:type="spellStart"/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связей с уроками литерату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ры, истории, 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музыки, технологии.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Механизмы формирования ключевых компетенций обучающихся: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 МХК предполагает формирование следующих ключевых компетенций обучающихся:</w:t>
      </w:r>
    </w:p>
    <w:p w:rsidR="005F6E46" w:rsidRPr="00BD36F8" w:rsidRDefault="005F6E46" w:rsidP="006612D0">
      <w:pPr>
        <w:numPr>
          <w:ilvl w:val="0"/>
          <w:numId w:val="2"/>
        </w:numPr>
        <w:spacing w:after="0" w:line="270" w:lineRule="atLeast"/>
        <w:ind w:lef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общекультурные компетенции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(через знакомство с национальной и общечеловеческой культурой; духовно-нравственные основы жизни человека и человечества, отдельных народов);</w:t>
      </w:r>
    </w:p>
    <w:p w:rsidR="005F6E46" w:rsidRPr="00BD36F8" w:rsidRDefault="005F6E46" w:rsidP="006612D0">
      <w:pPr>
        <w:numPr>
          <w:ilvl w:val="0"/>
          <w:numId w:val="2"/>
        </w:numPr>
        <w:spacing w:after="0" w:line="270" w:lineRule="atLeast"/>
        <w:ind w:lef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учебно-познавательные компетенции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(через самостоятельную познавательную деятельность при подготовке сообщения, доклада, презентации по теме урока);</w:t>
      </w:r>
    </w:p>
    <w:p w:rsidR="005F6E46" w:rsidRPr="00BD36F8" w:rsidRDefault="005F6E46" w:rsidP="006612D0">
      <w:pPr>
        <w:numPr>
          <w:ilvl w:val="0"/>
          <w:numId w:val="2"/>
        </w:numPr>
        <w:spacing w:after="0" w:line="270" w:lineRule="atLeast"/>
        <w:ind w:lef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информационные компетенции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(через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Интернет); Поиск, анализ и отбор необходимой информации, ее преобразование, сохранение и передача);</w:t>
      </w:r>
    </w:p>
    <w:p w:rsidR="005F6E46" w:rsidRPr="00BD36F8" w:rsidRDefault="005F6E46" w:rsidP="006612D0">
      <w:pPr>
        <w:numPr>
          <w:ilvl w:val="0"/>
          <w:numId w:val="2"/>
        </w:numPr>
        <w:spacing w:after="0" w:line="270" w:lineRule="atLeast"/>
        <w:ind w:lef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коммуникативные компетенции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(через навыки работы в группе (викторина), коллективе, владение различными социальными ролями).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Приобретенные на базе предмета «Мировая художественная культура» компетенции в комплексе могут стать основой для духовного и гражданского становления личности, ее социализации на базе гуманистических и общечеловеческих ценностей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условиях современной жизни, где остро сталкиваются ценности традиционной классической культуры и культуры массовой, в том числе подростковых субкультур, связь содержания предмета «Искусство и мировая художественная культура» с возрастными особенностями и потребностями современного подростка становится наиболее актуальной.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Виды и формы контроля.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 зависимости от дидактической цели и времени проведения проверки данная программа предполагает использование предварительного (перед изучением раздела, курса), текущего (по окончанию урока), тематического, итогового контроля. По форме проведения эти виды контроля  могут быть устными, письменными и комбинированными. Наиболее приемлемые формы контроля на уроках МХК - это тестирование по изученной теме, зачет, контрольные работы, защита рефератов, дискуссии по теме урока, </w:t>
      </w:r>
      <w:proofErr w:type="spellStart"/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взаимоопрос</w:t>
      </w:r>
      <w:proofErr w:type="spellEnd"/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Планируемый уровень подготовки выпускников</w:t>
      </w:r>
      <w:r w:rsidR="0031072D" w:rsidRPr="00BD3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Знания учащихся об основных видах и жанрах музыки, пространственных (пластических), экранных искусств, об их роли в культурном становлении человечества и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художественно-выразительные средства разных искусств в своем творчестве.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результате изучения мировой художественной культуры на базовом уровне ученик должен: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знать/понимать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основные виды и жанры искусства и их классификацию;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изученные направления и стили мировой художественной культуры;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шедевры мировой художественной культуры;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особенности языка различных видов искусства;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уметь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узнавать изученные произведения и соотносить их с определенной эпохой, стилем, направлением;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устанавливать стилевые и сюжетные связи между произведениями разных видов искусства;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пользоваться различными источниками информации о мировой художественной культуре;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выполнять учебные и творческие задания (доклады, сообщения);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выбора путей своего культурного развития;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организации личного и коллективного досуга;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выражения собственного суждения о произведениях классики и современного искусства;</w:t>
      </w:r>
    </w:p>
    <w:p w:rsidR="005F6E46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самостоятельного художественного творчества.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46" w:rsidRPr="005603D6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3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 об используемом учебнике: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6E46" w:rsidRPr="00BD36F8" w:rsidRDefault="005F6E46" w:rsidP="006612D0">
      <w:pPr>
        <w:shd w:val="clear" w:color="auto" w:fill="FCFCFC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Учебник Г. И. Даниловой «Мировая художественная культура. 7 – 9 класс», М., «Дрофа», 2011г. рассчитан на работу трех летнее обучение. В связи с отс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утствием специального учебника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программа данного курса по учебнику Г. И. Даниловой частично изменена и адаптирована для учащихся</w:t>
      </w:r>
      <w:r w:rsidR="0031072D"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8-</w:t>
      </w: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9 класса основной школы не изучавших ранее основы мировой художественной культуры.</w:t>
      </w:r>
    </w:p>
    <w:p w:rsidR="00BE227D" w:rsidRPr="00BD36F8" w:rsidRDefault="005F6E46" w:rsidP="006612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D3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составлении рабочей программы использовалось учебное издание «Мировая художественная культура. Факультативный курс 5-9 (10) классы. Курс для школ и классов гуманитарного профиля 10-11 (11-12) классы. Составитель Г. И. Данилова, Министерство образования РФ, 2002.»</w:t>
      </w:r>
    </w:p>
    <w:p w:rsidR="00BE227D" w:rsidRPr="00BD36F8" w:rsidRDefault="00BE227D" w:rsidP="00661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BD36F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F5F52" w:rsidRPr="00BD36F8">
        <w:rPr>
          <w:rFonts w:ascii="Times New Roman" w:hAnsi="Times New Roman" w:cs="Times New Roman"/>
          <w:sz w:val="24"/>
          <w:szCs w:val="24"/>
          <w:u w:val="single"/>
        </w:rPr>
        <w:t>-9</w:t>
      </w:r>
    </w:p>
    <w:p w:rsidR="00BE227D" w:rsidRPr="00BD36F8" w:rsidRDefault="00BE227D" w:rsidP="00661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b/>
          <w:bCs/>
          <w:sz w:val="24"/>
          <w:szCs w:val="24"/>
        </w:rPr>
        <w:t>Количество часов:</w:t>
      </w:r>
      <w:r w:rsidRPr="00BD36F8">
        <w:rPr>
          <w:rFonts w:ascii="Times New Roman" w:hAnsi="Times New Roman" w:cs="Times New Roman"/>
          <w:sz w:val="24"/>
          <w:szCs w:val="24"/>
        </w:rPr>
        <w:t> </w:t>
      </w:r>
      <w:r w:rsidR="00BB2C26">
        <w:rPr>
          <w:rFonts w:ascii="Times New Roman" w:hAnsi="Times New Roman" w:cs="Times New Roman"/>
          <w:sz w:val="24"/>
          <w:szCs w:val="24"/>
        </w:rPr>
        <w:t>35</w:t>
      </w:r>
      <w:r w:rsidR="00BD36F8" w:rsidRPr="00BD36F8">
        <w:rPr>
          <w:rFonts w:ascii="Times New Roman" w:hAnsi="Times New Roman" w:cs="Times New Roman"/>
          <w:sz w:val="24"/>
          <w:szCs w:val="24"/>
        </w:rPr>
        <w:t>/</w:t>
      </w:r>
      <w:r w:rsidRPr="00BD36F8">
        <w:rPr>
          <w:rFonts w:ascii="Times New Roman" w:hAnsi="Times New Roman" w:cs="Times New Roman"/>
          <w:sz w:val="24"/>
          <w:szCs w:val="24"/>
        </w:rPr>
        <w:t>34</w:t>
      </w:r>
    </w:p>
    <w:p w:rsidR="00BE227D" w:rsidRPr="00BD36F8" w:rsidRDefault="00BD36F8" w:rsidP="0056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Учебник</w:t>
      </w:r>
      <w:r w:rsidR="00AF5F52" w:rsidRPr="00BD36F8">
        <w:rPr>
          <w:rFonts w:ascii="Times New Roman" w:hAnsi="Times New Roman" w:cs="Times New Roman"/>
          <w:sz w:val="24"/>
          <w:szCs w:val="24"/>
        </w:rPr>
        <w:t>:</w:t>
      </w:r>
    </w:p>
    <w:p w:rsidR="00BE227D" w:rsidRPr="00BD36F8" w:rsidRDefault="00BE227D" w:rsidP="0056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Мировая художественная культура. 7 – 9 класс: учебник для общеобразовательных учреждений. Г.И.Данилова – М,: Дрофа, 2010.</w:t>
      </w:r>
    </w:p>
    <w:p w:rsidR="005603D6" w:rsidRDefault="005603D6" w:rsidP="00560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7D" w:rsidRPr="00BD36F8" w:rsidRDefault="00BE227D" w:rsidP="0056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6F8">
        <w:rPr>
          <w:rFonts w:ascii="Times New Roman" w:hAnsi="Times New Roman" w:cs="Times New Roman"/>
          <w:b/>
          <w:bCs/>
          <w:sz w:val="24"/>
          <w:szCs w:val="24"/>
        </w:rPr>
        <w:t>Мультимедийные</w:t>
      </w:r>
      <w:proofErr w:type="spellEnd"/>
      <w:r w:rsidRPr="00BD36F8">
        <w:rPr>
          <w:rFonts w:ascii="Times New Roman" w:hAnsi="Times New Roman" w:cs="Times New Roman"/>
          <w:b/>
          <w:bCs/>
          <w:sz w:val="24"/>
          <w:szCs w:val="24"/>
        </w:rPr>
        <w:t xml:space="preserve"> пособия:</w:t>
      </w:r>
    </w:p>
    <w:p w:rsidR="00BE227D" w:rsidRPr="00BD36F8" w:rsidRDefault="00BE227D" w:rsidP="005603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ЭСУН «История искусства», «Кирилл и Мефодий», 2003</w:t>
      </w:r>
    </w:p>
    <w:p w:rsidR="00BE227D" w:rsidRPr="00BD36F8" w:rsidRDefault="00BE227D" w:rsidP="005603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Энциклопедия классической музыки, Интерактивный мир, 2002</w:t>
      </w:r>
    </w:p>
    <w:p w:rsidR="00BE227D" w:rsidRPr="00BD36F8" w:rsidRDefault="00BE227D" w:rsidP="005603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 «</w:t>
      </w:r>
      <w:proofErr w:type="spellStart"/>
      <w:r w:rsidRPr="00BD36F8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BD36F8">
        <w:rPr>
          <w:rFonts w:ascii="Times New Roman" w:hAnsi="Times New Roman" w:cs="Times New Roman"/>
          <w:sz w:val="24"/>
          <w:szCs w:val="24"/>
        </w:rPr>
        <w:t>», 2004.</w:t>
      </w:r>
    </w:p>
    <w:p w:rsidR="00BE227D" w:rsidRPr="00BD36F8" w:rsidRDefault="00BE227D" w:rsidP="005603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Эрмитаж. Искусство Западной Европы. Художественная энциклопедия. ЗАО «</w:t>
      </w:r>
      <w:proofErr w:type="spellStart"/>
      <w:r w:rsidRPr="00BD36F8">
        <w:rPr>
          <w:rFonts w:ascii="Times New Roman" w:hAnsi="Times New Roman" w:cs="Times New Roman"/>
          <w:sz w:val="24"/>
          <w:szCs w:val="24"/>
        </w:rPr>
        <w:t>Интерсофт</w:t>
      </w:r>
      <w:proofErr w:type="spellEnd"/>
      <w:r w:rsidRPr="00BD36F8">
        <w:rPr>
          <w:rFonts w:ascii="Times New Roman" w:hAnsi="Times New Roman" w:cs="Times New Roman"/>
          <w:sz w:val="24"/>
          <w:szCs w:val="24"/>
        </w:rPr>
        <w:t>, 2003.</w:t>
      </w:r>
    </w:p>
    <w:p w:rsidR="00BE227D" w:rsidRPr="00BD36F8" w:rsidRDefault="00BE227D" w:rsidP="005603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Русский  музей.</w:t>
      </w:r>
    </w:p>
    <w:p w:rsidR="00BE227D" w:rsidRPr="00BD36F8" w:rsidRDefault="00BE227D" w:rsidP="005603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>Шедевры русской живописи</w:t>
      </w:r>
    </w:p>
    <w:p w:rsidR="00AF5F52" w:rsidRDefault="00BD36F8" w:rsidP="005603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6F8">
        <w:rPr>
          <w:rFonts w:ascii="Times New Roman" w:hAnsi="Times New Roman" w:cs="Times New Roman"/>
          <w:sz w:val="24"/>
          <w:szCs w:val="24"/>
        </w:rPr>
        <w:t xml:space="preserve">Собственные </w:t>
      </w:r>
      <w:proofErr w:type="spellStart"/>
      <w:r w:rsidRPr="00BD36F8">
        <w:rPr>
          <w:rFonts w:ascii="Times New Roman" w:hAnsi="Times New Roman" w:cs="Times New Roman"/>
          <w:sz w:val="24"/>
          <w:szCs w:val="24"/>
        </w:rPr>
        <w:t>медиаресурс</w:t>
      </w:r>
      <w:proofErr w:type="spellEnd"/>
    </w:p>
    <w:p w:rsidR="00AD2D8C" w:rsidRDefault="00AD2D8C" w:rsidP="0056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52" w:rsidRPr="005603D6" w:rsidRDefault="00AD2D8C" w:rsidP="005603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3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F5F52" w:rsidRPr="005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ематический план</w:t>
      </w:r>
      <w:r w:rsidR="005603D6" w:rsidRPr="0056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F52" w:rsidRPr="005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Мировой художественной культуре. 8 класс</w:t>
      </w:r>
    </w:p>
    <w:tbl>
      <w:tblPr>
        <w:tblpPr w:leftFromText="180" w:rightFromText="180" w:vertAnchor="text" w:horzAnchor="margin" w:tblpX="-87" w:tblpY="410"/>
        <w:tblW w:w="87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21"/>
        <w:gridCol w:w="2268"/>
      </w:tblGrid>
      <w:tr w:rsidR="006612D0" w:rsidRPr="005603D6" w:rsidTr="005603D6">
        <w:trPr>
          <w:trHeight w:val="20"/>
          <w:tblCellSpacing w:w="0" w:type="dxa"/>
        </w:trPr>
        <w:tc>
          <w:tcPr>
            <w:tcW w:w="6521" w:type="dxa"/>
            <w:shd w:val="clear" w:color="auto" w:fill="FFFFFF"/>
            <w:vAlign w:val="center"/>
            <w:hideMark/>
          </w:tcPr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603D6">
              <w:rPr>
                <w:rFonts w:ascii="Times New Roman" w:hAnsi="Times New Roman" w:cs="Times New Roman"/>
              </w:rPr>
              <w:t>Наименование раздела.</w:t>
            </w:r>
          </w:p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603D6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603D6">
              <w:rPr>
                <w:rFonts w:ascii="Times New Roman" w:hAnsi="Times New Roman" w:cs="Times New Roman"/>
              </w:rPr>
              <w:t>Всего</w:t>
            </w:r>
          </w:p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603D6">
              <w:rPr>
                <w:rFonts w:ascii="Times New Roman" w:hAnsi="Times New Roman" w:cs="Times New Roman"/>
              </w:rPr>
              <w:t>часов</w:t>
            </w:r>
          </w:p>
        </w:tc>
      </w:tr>
      <w:tr w:rsidR="006612D0" w:rsidRPr="005603D6" w:rsidTr="005603D6">
        <w:trPr>
          <w:trHeight w:val="276"/>
          <w:tblCellSpacing w:w="0" w:type="dxa"/>
        </w:trPr>
        <w:tc>
          <w:tcPr>
            <w:tcW w:w="6521" w:type="dxa"/>
            <w:vMerge w:val="restart"/>
            <w:shd w:val="clear" w:color="auto" w:fill="FFFFFF"/>
            <w:hideMark/>
          </w:tcPr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1.  В мире художественной культуры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2D0" w:rsidRPr="005603D6" w:rsidTr="005603D6">
        <w:trPr>
          <w:trHeight w:val="276"/>
          <w:tblCellSpacing w:w="0" w:type="dxa"/>
        </w:trPr>
        <w:tc>
          <w:tcPr>
            <w:tcW w:w="6521" w:type="dxa"/>
            <w:vMerge/>
            <w:shd w:val="clear" w:color="auto" w:fill="FFFFFF"/>
            <w:hideMark/>
          </w:tcPr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hideMark/>
          </w:tcPr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D0" w:rsidRPr="005603D6" w:rsidTr="005603D6">
        <w:trPr>
          <w:trHeight w:val="20"/>
          <w:tblCellSpacing w:w="0" w:type="dxa"/>
        </w:trPr>
        <w:tc>
          <w:tcPr>
            <w:tcW w:w="6521" w:type="dxa"/>
            <w:shd w:val="clear" w:color="auto" w:fill="FFFFFF"/>
            <w:hideMark/>
          </w:tcPr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2.Единство и многообразие культуры.</w:t>
            </w:r>
          </w:p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D0" w:rsidRPr="005603D6" w:rsidTr="005603D6">
        <w:trPr>
          <w:trHeight w:val="20"/>
          <w:tblCellSpacing w:w="0" w:type="dxa"/>
        </w:trPr>
        <w:tc>
          <w:tcPr>
            <w:tcW w:w="6521" w:type="dxa"/>
            <w:shd w:val="clear" w:color="auto" w:fill="FFFFFF"/>
          </w:tcPr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2EDB" w:rsidRPr="005603D6">
              <w:rPr>
                <w:rFonts w:ascii="Times New Roman" w:hAnsi="Times New Roman" w:cs="Times New Roman"/>
                <w:sz w:val="24"/>
                <w:szCs w:val="24"/>
              </w:rPr>
              <w:t>Расцвет реализма</w:t>
            </w: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2D0" w:rsidRPr="005603D6" w:rsidTr="005603D6">
        <w:trPr>
          <w:trHeight w:val="20"/>
          <w:tblCellSpacing w:w="0" w:type="dxa"/>
        </w:trPr>
        <w:tc>
          <w:tcPr>
            <w:tcW w:w="6521" w:type="dxa"/>
            <w:shd w:val="clear" w:color="auto" w:fill="FFFFFF"/>
          </w:tcPr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8B7" w:rsidRPr="005603D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эпохи Возрождения</w:t>
            </w: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shd w:val="clear" w:color="auto" w:fill="FFFFFF"/>
          </w:tcPr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2D0" w:rsidRPr="005603D6" w:rsidTr="005603D6">
        <w:trPr>
          <w:trHeight w:val="20"/>
          <w:tblCellSpacing w:w="0" w:type="dxa"/>
        </w:trPr>
        <w:tc>
          <w:tcPr>
            <w:tcW w:w="6521" w:type="dxa"/>
            <w:shd w:val="clear" w:color="auto" w:fill="FFFFFF"/>
          </w:tcPr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8B7" w:rsidRPr="005603D6">
              <w:rPr>
                <w:rFonts w:ascii="Times New Roman" w:hAnsi="Times New Roman" w:cs="Times New Roman"/>
                <w:sz w:val="24"/>
                <w:szCs w:val="24"/>
              </w:rPr>
              <w:t xml:space="preserve"> Вершины просветительской литературы</w:t>
            </w: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D0" w:rsidRPr="005603D6" w:rsidTr="005603D6">
        <w:trPr>
          <w:trHeight w:val="20"/>
          <w:tblCellSpacing w:w="0" w:type="dxa"/>
        </w:trPr>
        <w:tc>
          <w:tcPr>
            <w:tcW w:w="6521" w:type="dxa"/>
            <w:shd w:val="clear" w:color="auto" w:fill="FFFFFF"/>
          </w:tcPr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52EDB" w:rsidRPr="005603D6">
              <w:rPr>
                <w:rFonts w:ascii="Times New Roman" w:hAnsi="Times New Roman" w:cs="Times New Roman"/>
                <w:sz w:val="24"/>
                <w:szCs w:val="24"/>
              </w:rPr>
              <w:t xml:space="preserve">Русская художественная культура </w:t>
            </w:r>
            <w:r w:rsidR="00952EDB" w:rsidRPr="0056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952EDB" w:rsidRPr="005603D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  <w:shd w:val="clear" w:color="auto" w:fill="FFFFFF"/>
          </w:tcPr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12D0" w:rsidRPr="005603D6" w:rsidTr="005603D6">
        <w:trPr>
          <w:trHeight w:val="20"/>
          <w:tblCellSpacing w:w="0" w:type="dxa"/>
        </w:trPr>
        <w:tc>
          <w:tcPr>
            <w:tcW w:w="6521" w:type="dxa"/>
            <w:shd w:val="clear" w:color="auto" w:fill="FFFFFF"/>
          </w:tcPr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52EDB" w:rsidRPr="005603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художественной культуры в </w:t>
            </w:r>
            <w:r w:rsidR="00952EDB" w:rsidRPr="0056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952EDB" w:rsidRPr="005603D6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268" w:type="dxa"/>
            <w:shd w:val="clear" w:color="auto" w:fill="FFFFFF"/>
          </w:tcPr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2D0" w:rsidRPr="005603D6" w:rsidTr="005603D6">
        <w:trPr>
          <w:trHeight w:val="20"/>
          <w:tblCellSpacing w:w="0" w:type="dxa"/>
        </w:trPr>
        <w:tc>
          <w:tcPr>
            <w:tcW w:w="6521" w:type="dxa"/>
            <w:shd w:val="clear" w:color="auto" w:fill="FFFFFF"/>
            <w:hideMark/>
          </w:tcPr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52EDB" w:rsidRPr="005603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художественной культуры в </w:t>
            </w:r>
            <w:r w:rsidR="00952EDB" w:rsidRPr="0056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</w:tc>
        <w:tc>
          <w:tcPr>
            <w:tcW w:w="2268" w:type="dxa"/>
            <w:shd w:val="clear" w:color="auto" w:fill="FFFFFF"/>
            <w:hideMark/>
          </w:tcPr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2D0" w:rsidRPr="005603D6" w:rsidTr="005603D6">
        <w:trPr>
          <w:trHeight w:val="20"/>
          <w:tblCellSpacing w:w="0" w:type="dxa"/>
        </w:trPr>
        <w:tc>
          <w:tcPr>
            <w:tcW w:w="6521" w:type="dxa"/>
            <w:shd w:val="clear" w:color="auto" w:fill="FFFFFF"/>
          </w:tcPr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 xml:space="preserve">9. Итоговое повторение </w:t>
            </w:r>
          </w:p>
        </w:tc>
        <w:tc>
          <w:tcPr>
            <w:tcW w:w="2268" w:type="dxa"/>
            <w:shd w:val="clear" w:color="auto" w:fill="FFFFFF"/>
          </w:tcPr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2D0" w:rsidRPr="005603D6" w:rsidTr="005603D6">
        <w:trPr>
          <w:trHeight w:val="20"/>
          <w:tblCellSpacing w:w="0" w:type="dxa"/>
        </w:trPr>
        <w:tc>
          <w:tcPr>
            <w:tcW w:w="6521" w:type="dxa"/>
            <w:shd w:val="clear" w:color="auto" w:fill="FFFFFF"/>
            <w:hideMark/>
          </w:tcPr>
          <w:p w:rsidR="006612D0" w:rsidRPr="005603D6" w:rsidRDefault="006612D0" w:rsidP="00560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10. Итого</w:t>
            </w:r>
          </w:p>
        </w:tc>
        <w:tc>
          <w:tcPr>
            <w:tcW w:w="2268" w:type="dxa"/>
            <w:shd w:val="clear" w:color="auto" w:fill="FFFFFF"/>
            <w:hideMark/>
          </w:tcPr>
          <w:p w:rsidR="006612D0" w:rsidRPr="005603D6" w:rsidRDefault="006612D0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F5F52" w:rsidRPr="00BD36F8" w:rsidRDefault="00AF5F52" w:rsidP="00BE22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3609C" w:rsidRDefault="0073609C" w:rsidP="00BE22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12D0" w:rsidRDefault="006612D0" w:rsidP="00BB2C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03D6" w:rsidRDefault="005603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77CD" w:rsidRPr="005603D6" w:rsidRDefault="005603D6" w:rsidP="005603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="001A77CD" w:rsidRPr="005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ематический план</w:t>
      </w:r>
      <w:r w:rsidRPr="0056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7CD" w:rsidRPr="00560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Мировой художественной культуре. 9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2268"/>
      </w:tblGrid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1A77C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Цивилизация и культура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1A77C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Единство и многообразие культуры.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1A77C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художественной культуры Древнего Египта.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1A77C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художественной культуры Древнего Востока.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1A77C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Греция – «колыбель европейской цивилизации»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1A77C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Художественные достижения доколумбовой Америки.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1A77C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Идеал Человека в культуре народов мира.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1A77C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Герой  и защитник Отечества.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1A77C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Образ женщины – матери сквозь века.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5603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и обряды народов мира.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5603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Своеобразие архитектурных традиций.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5603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народов мира.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5603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музыкальной культуры.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5603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Театр народов мира.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5603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- обобщающий урок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7CD" w:rsidRPr="005603D6" w:rsidTr="005603D6">
        <w:trPr>
          <w:trHeight w:val="20"/>
        </w:trPr>
        <w:tc>
          <w:tcPr>
            <w:tcW w:w="6487" w:type="dxa"/>
          </w:tcPr>
          <w:p w:rsidR="001A77CD" w:rsidRPr="005603D6" w:rsidRDefault="001A77CD" w:rsidP="001A7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A77CD" w:rsidRPr="005603D6" w:rsidRDefault="001A77CD" w:rsidP="00560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D36F8" w:rsidRPr="005F6E46" w:rsidRDefault="00BD36F8" w:rsidP="005603D6">
      <w:pPr>
        <w:spacing w:after="0" w:line="240" w:lineRule="auto"/>
        <w:jc w:val="center"/>
        <w:rPr>
          <w:rFonts w:ascii="Arial" w:eastAsia="Times New Roman" w:hAnsi="Arial" w:cs="Arial"/>
          <w:color w:val="47474A"/>
          <w:sz w:val="18"/>
          <w:szCs w:val="18"/>
          <w:lang w:eastAsia="ru-RU"/>
        </w:rPr>
      </w:pPr>
      <w:bookmarkStart w:id="0" w:name="_GoBack"/>
      <w:bookmarkEnd w:id="0"/>
    </w:p>
    <w:sectPr w:rsidR="00BD36F8" w:rsidRPr="005F6E46" w:rsidSect="0073609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D01"/>
    <w:multiLevelType w:val="hybridMultilevel"/>
    <w:tmpl w:val="7E50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EBC"/>
    <w:multiLevelType w:val="multilevel"/>
    <w:tmpl w:val="01F0B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B3E17"/>
    <w:multiLevelType w:val="multilevel"/>
    <w:tmpl w:val="794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221EFC"/>
    <w:multiLevelType w:val="multilevel"/>
    <w:tmpl w:val="B1A82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765F0"/>
    <w:multiLevelType w:val="hybridMultilevel"/>
    <w:tmpl w:val="3516E250"/>
    <w:lvl w:ilvl="0" w:tplc="D0F60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F025EF"/>
    <w:multiLevelType w:val="multilevel"/>
    <w:tmpl w:val="E4226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C78F3"/>
    <w:multiLevelType w:val="multilevel"/>
    <w:tmpl w:val="CDE8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95602"/>
    <w:multiLevelType w:val="multilevel"/>
    <w:tmpl w:val="85F6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245A91"/>
    <w:multiLevelType w:val="hybridMultilevel"/>
    <w:tmpl w:val="5986F27C"/>
    <w:lvl w:ilvl="0" w:tplc="A26C9F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2C06AC"/>
    <w:multiLevelType w:val="hybridMultilevel"/>
    <w:tmpl w:val="BF6E9480"/>
    <w:lvl w:ilvl="0" w:tplc="1EB2DF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DA5746"/>
    <w:multiLevelType w:val="hybridMultilevel"/>
    <w:tmpl w:val="143ECF8E"/>
    <w:lvl w:ilvl="0" w:tplc="47CA882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44C7C"/>
    <w:multiLevelType w:val="multilevel"/>
    <w:tmpl w:val="09DC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CB2F60"/>
    <w:multiLevelType w:val="multilevel"/>
    <w:tmpl w:val="59FC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E46"/>
    <w:rsid w:val="000A34D5"/>
    <w:rsid w:val="000C55B6"/>
    <w:rsid w:val="000D47C8"/>
    <w:rsid w:val="000F41CB"/>
    <w:rsid w:val="00104D34"/>
    <w:rsid w:val="001731F5"/>
    <w:rsid w:val="001A77CD"/>
    <w:rsid w:val="001F4EB0"/>
    <w:rsid w:val="0023695A"/>
    <w:rsid w:val="002806BE"/>
    <w:rsid w:val="00282807"/>
    <w:rsid w:val="002910B7"/>
    <w:rsid w:val="00292764"/>
    <w:rsid w:val="002C3981"/>
    <w:rsid w:val="00303D81"/>
    <w:rsid w:val="0031072D"/>
    <w:rsid w:val="00392191"/>
    <w:rsid w:val="003B5720"/>
    <w:rsid w:val="003D4C5F"/>
    <w:rsid w:val="003E045E"/>
    <w:rsid w:val="00464989"/>
    <w:rsid w:val="00494FCF"/>
    <w:rsid w:val="004A097C"/>
    <w:rsid w:val="004E0471"/>
    <w:rsid w:val="004F44D4"/>
    <w:rsid w:val="00537DD3"/>
    <w:rsid w:val="005603D6"/>
    <w:rsid w:val="005908B7"/>
    <w:rsid w:val="005C0BC7"/>
    <w:rsid w:val="005F6E46"/>
    <w:rsid w:val="00646E7A"/>
    <w:rsid w:val="006612D0"/>
    <w:rsid w:val="006941A7"/>
    <w:rsid w:val="006B1887"/>
    <w:rsid w:val="006B6D05"/>
    <w:rsid w:val="00721C01"/>
    <w:rsid w:val="0072469E"/>
    <w:rsid w:val="0073609C"/>
    <w:rsid w:val="00797FDD"/>
    <w:rsid w:val="00803C83"/>
    <w:rsid w:val="0081013F"/>
    <w:rsid w:val="00866D5A"/>
    <w:rsid w:val="008974B9"/>
    <w:rsid w:val="008F15DB"/>
    <w:rsid w:val="009235BB"/>
    <w:rsid w:val="009518F4"/>
    <w:rsid w:val="00952EDB"/>
    <w:rsid w:val="0096639B"/>
    <w:rsid w:val="0097557E"/>
    <w:rsid w:val="0099361E"/>
    <w:rsid w:val="009A485F"/>
    <w:rsid w:val="009B368E"/>
    <w:rsid w:val="009E72C2"/>
    <w:rsid w:val="00A10AD8"/>
    <w:rsid w:val="00A24155"/>
    <w:rsid w:val="00A90719"/>
    <w:rsid w:val="00AA448A"/>
    <w:rsid w:val="00AD2D8C"/>
    <w:rsid w:val="00AF5F52"/>
    <w:rsid w:val="00BB2C26"/>
    <w:rsid w:val="00BB3580"/>
    <w:rsid w:val="00BB5267"/>
    <w:rsid w:val="00BD36F8"/>
    <w:rsid w:val="00BE227D"/>
    <w:rsid w:val="00CA46F4"/>
    <w:rsid w:val="00D021C2"/>
    <w:rsid w:val="00D32E3B"/>
    <w:rsid w:val="00D80CAE"/>
    <w:rsid w:val="00DA1512"/>
    <w:rsid w:val="00DB7072"/>
    <w:rsid w:val="00DD5CF1"/>
    <w:rsid w:val="00E70DDD"/>
    <w:rsid w:val="00E82C81"/>
    <w:rsid w:val="00F41BBD"/>
    <w:rsid w:val="00FB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7D"/>
    <w:pPr>
      <w:ind w:left="720"/>
      <w:contextualSpacing/>
    </w:pPr>
  </w:style>
  <w:style w:type="paragraph" w:styleId="a4">
    <w:name w:val="No Spacing"/>
    <w:uiPriority w:val="1"/>
    <w:qFormat/>
    <w:rsid w:val="00BD36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09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A77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A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7D"/>
    <w:pPr>
      <w:ind w:left="720"/>
      <w:contextualSpacing/>
    </w:pPr>
  </w:style>
  <w:style w:type="paragraph" w:styleId="a4">
    <w:name w:val="No Spacing"/>
    <w:uiPriority w:val="1"/>
    <w:qFormat/>
    <w:rsid w:val="00BD36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8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Администратор безопасности</cp:lastModifiedBy>
  <cp:revision>15</cp:revision>
  <cp:lastPrinted>2014-09-22T09:45:00Z</cp:lastPrinted>
  <dcterms:created xsi:type="dcterms:W3CDTF">2014-09-20T12:41:00Z</dcterms:created>
  <dcterms:modified xsi:type="dcterms:W3CDTF">2019-05-05T15:02:00Z</dcterms:modified>
</cp:coreProperties>
</file>