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23" w:rsidRPr="003146C2" w:rsidRDefault="008F4B23" w:rsidP="008F4B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b/>
          <w:bCs/>
          <w:color w:val="FF0000"/>
          <w:sz w:val="28"/>
          <w:szCs w:val="28"/>
          <w:lang w:eastAsia="ru-RU"/>
        </w:rPr>
        <w:t>Права и обязанности родителей</w:t>
      </w:r>
    </w:p>
    <w:p w:rsidR="008F4B23" w:rsidRPr="003146C2" w:rsidRDefault="008F4B23" w:rsidP="008F4B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FF0000"/>
          <w:sz w:val="24"/>
          <w:szCs w:val="24"/>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Семейный кодекс Российской Федерации</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000000"/>
          <w:sz w:val="24"/>
          <w:szCs w:val="24"/>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Глава 12. Права и обязанности родителей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61. Равенство прав и обязанностей родителей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Родители имеют равные права и несут равные обязанности в отношении своих детей (родительские права).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62. Права несовершеннолетних родителей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Несовершеннолетние родители имеют права на совместное проживание с ребенком и участие в его воспитании.</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Несовершеннолетние родители, не состоящие в браке, в случае рождения у них ребенка и при установлении их материнства и(или)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63. Права и обязанности родителей по воспитанию и образованию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Родители имеют право и обязаны воспитывать своих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Родители имеют преимущественное право на воспитание своих детей перед всеми другими лицами.</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Родители обязаны обеспечить получение детьми основного общего образования.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64. Права и обязанности родителей по защите прав и интересов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Защита прав и интересов детей возлагается на их родителей.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65. Осуществление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3. Место жительства детей при раздельном проживании родителей устанавливается соглашением родителей.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66. Осуществление родительских прав родителем, проживающим отдельно от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67. Право на общение с ребенком дедушки, бабушки, братьев, сестер и других родственников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1. Дедушка, бабушка, братья, сестры и другие родственники имеют право на общение с ребенком.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68. Защита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69. Лишение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Родители (один из них) могут быть лишены родительских прав, если они:</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уклоняются от выполнения обязанностей родителей, в том числе при злостном уклонении от уплаты алиментов;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злоупотребляют своими родительскими правами;</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являются больными хроническим алкоголизмом или наркоманией;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совершили умышленное преступление против жизни или здоровья своих детей либо против жизни или здоровья супруга.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70. Порядок лишения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Лишение родительских прав производится в судебном порядке.</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 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Дела о лишении родительских прав рассматриваются с участием прокурора и органа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71. Последствия лишения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Лишение родительских прав не освобождает родителей от обязанности содержать своего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72. Восстановление в родительских правах</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Родители (один из них) могут быть восстановлены в родительских правах в случаях, если они изменили поведение, образ жизни и(или) отношение к воспитанию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Восстановление в родительских правах в отношении ребенка, достигшего возраста десяти лет, возможно только с его согласия.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73. Ограничение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4. Дела об ограничении родительских прав рассматриваются с участием прокурора и органа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74. Последствия ограничения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Ограничение родительских прав не освобождает родителей от обязанности по содержанию ребенка.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75. Контакты ребенка с родителями, родительские права которых ограничены судом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w:t>
      </w:r>
      <w:r w:rsidRPr="003146C2">
        <w:rPr>
          <w:rFonts w:ascii="Times New Roman" w:eastAsia="Times New Roman" w:hAnsi="Times New Roman" w:cs="Times New Roman"/>
          <w:color w:val="333333"/>
          <w:sz w:val="28"/>
          <w:szCs w:val="28"/>
          <w:lang w:eastAsia="ru-RU"/>
        </w:rPr>
        <w:lastRenderedPageBreak/>
        <w:t>родителей ребенка или администрации учреждения, в котором находится ребенок.</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76. Отмена ограничения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77. Отобрание ребенка при непосредственной угрозе жизни ребенка или его здоровью</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78. Участие органа опеки и попечительства при рассмотрении судом споров, связанных с воспитанием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Статья 79. Исполнение решений суда по делам, связанным с воспитанием детей</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lastRenderedPageBreak/>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 </w:t>
      </w:r>
    </w:p>
    <w:p w:rsidR="008F4B23" w:rsidRPr="003146C2" w:rsidRDefault="008F4B23" w:rsidP="008F4B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46C2">
        <w:rPr>
          <w:rFonts w:ascii="Times New Roman" w:eastAsia="Times New Roman" w:hAnsi="Times New Roman" w:cs="Times New Roman"/>
          <w:color w:val="333333"/>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 </w:t>
      </w:r>
    </w:p>
    <w:p w:rsidR="008F4B23" w:rsidRDefault="008F4B23" w:rsidP="008F4B23"/>
    <w:p w:rsidR="00E70D1D" w:rsidRDefault="00E70D1D"/>
    <w:sectPr w:rsidR="00E70D1D" w:rsidSect="00D96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F4B23"/>
    <w:rsid w:val="008F4B23"/>
    <w:rsid w:val="00E70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15330</Characters>
  <Application>Microsoft Office Word</Application>
  <DocSecurity>0</DocSecurity>
  <Lines>127</Lines>
  <Paragraphs>35</Paragraphs>
  <ScaleCrop>false</ScaleCrop>
  <Company>Grizli777</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2019-05-01T16:16:00Z</dcterms:created>
  <dcterms:modified xsi:type="dcterms:W3CDTF">2019-05-01T16:16:00Z</dcterms:modified>
</cp:coreProperties>
</file>