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DC" w:rsidRDefault="000262DC" w:rsidP="000262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Кейс-метод как способ формирования ключевых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обучающихся.</w:t>
      </w:r>
    </w:p>
    <w:p w:rsidR="000262DC" w:rsidRDefault="000262DC" w:rsidP="000262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18 города Невинномысска </w:t>
      </w:r>
    </w:p>
    <w:p w:rsidR="000262DC" w:rsidRDefault="000262DC" w:rsidP="000262DC">
      <w:pPr>
        <w:spacing w:line="240" w:lineRule="auto"/>
        <w:jc w:val="center"/>
        <w:rPr>
          <w:rFonts w:ascii="Microsoft Sans Serif" w:hAnsi="Microsoft Sans Serif" w:cs="Microsoft Sans Serif"/>
          <w:color w:val="000000"/>
          <w:sz w:val="21"/>
          <w:szCs w:val="21"/>
          <w:shd w:val="clear" w:color="auto" w:fill="FAFCF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Надежды Николаевны</w:t>
      </w:r>
    </w:p>
    <w:p w:rsidR="000262DC" w:rsidRDefault="000262DC" w:rsidP="000262D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Две-три мысли, два-три впечатления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поглубже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</w:p>
    <w:p w:rsidR="000262DC" w:rsidRDefault="000262DC" w:rsidP="000262D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выжитые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детстве, собственным усилием</w:t>
      </w:r>
    </w:p>
    <w:p w:rsidR="000262DC" w:rsidRDefault="000262DC" w:rsidP="000262D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(а если хотите, так и страданием), </w:t>
      </w:r>
    </w:p>
    <w:p w:rsidR="000262DC" w:rsidRDefault="000262DC" w:rsidP="000262D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проведут ребенка гораздо глубже в жизнь, </w:t>
      </w:r>
    </w:p>
    <w:p w:rsidR="000262DC" w:rsidRDefault="000262DC" w:rsidP="000262D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чем самая облегченная школа</w:t>
      </w:r>
    </w:p>
    <w:p w:rsidR="000262DC" w:rsidRDefault="000262DC" w:rsidP="000262D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99CC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Ф.М. Достоевский</w:t>
      </w:r>
    </w:p>
    <w:p w:rsidR="000262DC" w:rsidRDefault="000262DC" w:rsidP="000262DC">
      <w:pPr>
        <w:spacing w:line="240" w:lineRule="auto"/>
        <w:jc w:val="center"/>
        <w:rPr>
          <w:rFonts w:ascii="Microsoft Sans Serif" w:hAnsi="Microsoft Sans Serif" w:cs="Microsoft Sans Serif"/>
          <w:color w:val="000000"/>
          <w:sz w:val="21"/>
          <w:szCs w:val="21"/>
          <w:shd w:val="clear" w:color="auto" w:fill="FAFCFE"/>
        </w:rPr>
      </w:pPr>
    </w:p>
    <w:p w:rsidR="000262DC" w:rsidRDefault="000262DC" w:rsidP="00026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AFCFE"/>
        </w:rPr>
        <w:t xml:space="preserve">Актуальность. </w:t>
      </w:r>
      <w:r>
        <w:rPr>
          <w:rFonts w:ascii="Times New Roman" w:hAnsi="Times New Roman" w:cs="Times New Roman"/>
          <w:sz w:val="28"/>
          <w:szCs w:val="28"/>
        </w:rPr>
        <w:t>Одна из актуальных проблем современного общества - формирование личности, готовой жить в меняющихся социальных и экономических условиях. Интеллектуальный потенциал нации   становится определяющим фактором прогрессивного развития всех регионов Российской Федерации,  в том числе и Ставропольского края.</w:t>
      </w:r>
    </w:p>
    <w:p w:rsidR="000262DC" w:rsidRDefault="000262DC" w:rsidP="00026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AFCFE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социальный заказ общества ориентирует учителя на  использование в своей педагогической практике тех методов, которые способствуют  развитию  и </w:t>
      </w:r>
      <w:r>
        <w:rPr>
          <w:rStyle w:val="hl"/>
          <w:rFonts w:ascii="Times New Roman" w:hAnsi="Times New Roman" w:cs="Times New Roman"/>
          <w:sz w:val="28"/>
          <w:szCs w:val="28"/>
        </w:rPr>
        <w:t>самореализации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 и дарований человека. Российскому обществу нужны образованные, </w:t>
      </w:r>
      <w:r>
        <w:rPr>
          <w:rStyle w:val="hl"/>
          <w:rFonts w:ascii="Times New Roman" w:hAnsi="Times New Roman" w:cs="Times New Roman"/>
          <w:sz w:val="28"/>
          <w:szCs w:val="28"/>
        </w:rPr>
        <w:t>нравственные</w:t>
      </w:r>
      <w:r>
        <w:rPr>
          <w:rFonts w:ascii="Times New Roman" w:hAnsi="Times New Roman" w:cs="Times New Roman"/>
          <w:sz w:val="28"/>
          <w:szCs w:val="28"/>
        </w:rPr>
        <w:t>, предприимчивые люди, которые могут самостоятельно принимать ответственные решения в ситуации выбора, прогнозируя их возможные последствия, способны к сотрудничеству, отличаются мобильностью, динамизмом, конструктивностью, обладают развитым чувством ответственности за судьбу страны.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 подтверждается концепцией развития школы, федеральными стандартами  и С</w:t>
      </w:r>
      <w:r>
        <w:rPr>
          <w:rFonts w:ascii="Times New Roman" w:hAnsi="Times New Roman" w:cs="Times New Roman"/>
          <w:sz w:val="28"/>
          <w:szCs w:val="28"/>
          <w:shd w:val="clear" w:color="auto" w:fill="FAFCFE"/>
        </w:rPr>
        <w:t>тратегией развития воспитания в Российской Федерации на период до 2025 года.</w:t>
      </w:r>
    </w:p>
    <w:p w:rsidR="000262DC" w:rsidRDefault="000262DC" w:rsidP="00026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AFCF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актуализируется наиболее значимая проблема современной  школы - ориентация учебного процесса на активную творческую и познавательную деятельность обучающихся в контексте  их </w:t>
      </w:r>
      <w:r>
        <w:rPr>
          <w:rFonts w:ascii="Times New Roman" w:hAnsi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развития. </w:t>
      </w:r>
    </w:p>
    <w:p w:rsidR="000262DC" w:rsidRDefault="000262DC" w:rsidP="0002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CFE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Механизмом реализации данного подхода выступает совокупность методов и приемов по развитию критического </w:t>
      </w:r>
      <w:r>
        <w:rPr>
          <w:rStyle w:val="hl"/>
          <w:rFonts w:ascii="Times New Roman" w:hAnsi="Times New Roman" w:cs="Times New Roman"/>
          <w:sz w:val="28"/>
          <w:szCs w:val="28"/>
        </w:rPr>
        <w:t>мышления</w:t>
      </w:r>
      <w:r>
        <w:rPr>
          <w:rFonts w:ascii="Times New Roman" w:hAnsi="Times New Roman" w:cs="Times New Roman"/>
          <w:sz w:val="28"/>
          <w:szCs w:val="28"/>
        </w:rPr>
        <w:t xml:space="preserve"> и творческих способностей обучающихся, представленных 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подход с помощью </w:t>
      </w:r>
      <w:r>
        <w:rPr>
          <w:rFonts w:ascii="Times New Roman" w:hAnsi="Times New Roman" w:cs="Times New Roman"/>
          <w:bCs/>
          <w:sz w:val="28"/>
          <w:szCs w:val="28"/>
        </w:rPr>
        <w:t>кейс-метода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62DC" w:rsidRDefault="000262DC" w:rsidP="000262D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Ведущая педагогическая идея.</w:t>
      </w:r>
    </w:p>
    <w:p w:rsidR="000262DC" w:rsidRDefault="000262DC" w:rsidP="0002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 формирования ключевых  компетенции обучающихся будет более эффективным, если в него будет интегрирован кейс-метод, который   направлен  на построение основ стратегий индивидуального развития личности  в интеллектуально-познавательной, эмоциональной, мотивационной сферах и в системе социальных отношений с учетом требований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современности.</w:t>
      </w:r>
      <w:proofErr w:type="gramEnd"/>
    </w:p>
    <w:p w:rsidR="000262DC" w:rsidRDefault="000262DC" w:rsidP="000262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Главной целью своей педагогической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считаю </w:t>
      </w:r>
      <w:r>
        <w:rPr>
          <w:rFonts w:ascii="Times New Roman" w:hAnsi="Times New Roman" w:cs="Times New Roman"/>
          <w:sz w:val="28"/>
          <w:szCs w:val="28"/>
        </w:rPr>
        <w:t xml:space="preserve"> реализацию  целей  воспитания, направленных на развитие  и  формирование активной творческой личности, обладающей твердой гражданской позицией, патриота России. </w:t>
      </w:r>
    </w:p>
    <w:p w:rsidR="000262DC" w:rsidRDefault="000262DC" w:rsidP="000262D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 поставленной целью, я ставлю следующие задачи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62DC" w:rsidRDefault="000262DC" w:rsidP="000262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активизация познавательной деятельности учащихся через систему нетрадиционных форм уроков;</w:t>
      </w:r>
    </w:p>
    <w:p w:rsidR="000262DC" w:rsidRDefault="000262DC" w:rsidP="000262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творческих способностей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учащихся через систему индивидуальных и коллективных творческих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62DC" w:rsidRDefault="000262DC" w:rsidP="000262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 формирование способности и потребности самостоятельно находить решение, не встреченное ранее;</w:t>
      </w:r>
    </w:p>
    <w:p w:rsidR="000262DC" w:rsidRDefault="000262DC" w:rsidP="000262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   развитие умений рассуждать, мыслить, аргументировано отстаивать свою позицию;</w:t>
      </w:r>
    </w:p>
    <w:p w:rsidR="000262DC" w:rsidRDefault="000262DC" w:rsidP="0002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формирование у школьников исторического сознания и системы социальных и духовных ценностей современного общества.</w:t>
      </w:r>
    </w:p>
    <w:p w:rsidR="000262DC" w:rsidRDefault="000262DC" w:rsidP="000262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поставленных задач мною был выбран кейс-метод,  как один  из наиболее продуктивных инновационных методов образования.</w:t>
      </w:r>
    </w:p>
    <w:p w:rsidR="000262DC" w:rsidRDefault="000262DC" w:rsidP="000262D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опыта.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62DC" w:rsidRDefault="000262DC" w:rsidP="000262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1.Составление рекомендации в  определении алгоритма построения учебно-методического кейса для учащихся. </w:t>
      </w:r>
    </w:p>
    <w:p w:rsidR="000262DC" w:rsidRDefault="000262DC" w:rsidP="000262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2.Создание информационной основы </w:t>
      </w:r>
      <w:r>
        <w:rPr>
          <w:rStyle w:val="hl"/>
          <w:rFonts w:ascii="Times New Roman" w:hAnsi="Times New Roman" w:cs="Times New Roman"/>
          <w:sz w:val="28"/>
          <w:szCs w:val="28"/>
        </w:rPr>
        <w:t>проблемных</w:t>
      </w:r>
      <w:r>
        <w:rPr>
          <w:rFonts w:ascii="Times New Roman" w:hAnsi="Times New Roman" w:cs="Times New Roman"/>
          <w:sz w:val="28"/>
          <w:szCs w:val="28"/>
        </w:rPr>
        <w:t xml:space="preserve"> ситуаций обучения как основы учебного - кейса. </w:t>
      </w:r>
    </w:p>
    <w:p w:rsidR="000262DC" w:rsidRDefault="000262DC" w:rsidP="000262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3.Практическая значимость заключается в возможности использования авторского модуля педагогами гуманитарного цикла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Апробирован модуль   практической интеграции кейс-метода в содержание учебного предмета.</w:t>
      </w:r>
    </w:p>
    <w:p w:rsidR="000262DC" w:rsidRDefault="000262DC" w:rsidP="00026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Историография.</w:t>
      </w:r>
    </w:p>
    <w:p w:rsidR="000262DC" w:rsidRDefault="000262DC" w:rsidP="000262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Данная методика изучалась мною по следующим научным работам:</w:t>
      </w:r>
    </w:p>
    <w:p w:rsidR="000262DC" w:rsidRDefault="000262DC" w:rsidP="0002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Гладких, И.В. Методические рекомендации по разработке учебных кейсов. Вестник Санкт-Петербургского университета. Серия: Менеджмент.-2005.-Выпуск 2. с 169-194.</w:t>
      </w:r>
    </w:p>
    <w:p w:rsidR="000262DC" w:rsidRDefault="000262DC" w:rsidP="000262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О.Н.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кейс-стади</w:t>
      </w:r>
      <w:proofErr w:type="spellEnd"/>
      <w:r>
        <w:rPr>
          <w:rFonts w:ascii="Times New Roman" w:hAnsi="Times New Roman" w:cs="Times New Roman"/>
          <w:sz w:val="28"/>
          <w:szCs w:val="28"/>
        </w:rPr>
        <w:t>: Учебное пособие. Томск, 2007.</w:t>
      </w:r>
    </w:p>
    <w:p w:rsidR="000262DC" w:rsidRDefault="000262DC" w:rsidP="0002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Изменения в образовательных учреждениях: опыт исследования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кейс-стади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 ред.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Прозументовой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- Томск, 2003.</w:t>
      </w:r>
    </w:p>
    <w:p w:rsidR="000262DC" w:rsidRDefault="000262DC" w:rsidP="000262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Ситуационный анализ, или анатомия кейс-метода./ Под ред.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Сурмина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Ю.П. Киев, 2002.</w:t>
      </w:r>
    </w:p>
    <w:p w:rsidR="000262DC" w:rsidRDefault="000262DC" w:rsidP="000262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 Михайлова Е.А. Кейс и кейс-метод: процесс написания кейса. //Школьные технологии: Научно-практический журнал школьного технолога. – 2005. – № 5. – с. 106-116.</w:t>
      </w:r>
    </w:p>
    <w:p w:rsidR="000262DC" w:rsidRDefault="000262DC" w:rsidP="000262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Мухина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С.А.,Соловьева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Современные инновационные технологии обучения. – М.:ГЭОТАР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</w:t>
      </w:r>
    </w:p>
    <w:p w:rsidR="000262DC" w:rsidRDefault="000262DC" w:rsidP="000262D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Система работы учителя.</w:t>
      </w:r>
    </w:p>
    <w:p w:rsidR="000262DC" w:rsidRDefault="000262DC" w:rsidP="000262D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История и обществознание - науки субъективные. Для Бэкона история — «знание о предметах, место которых определено в пространстве и времени». Но пространство и время изменяется, а для изучения неоднозначных вопросов и проблем как нельзя лучше подходит кейс-метод.</w:t>
      </w:r>
    </w:p>
    <w:p w:rsidR="000262DC" w:rsidRDefault="000262DC" w:rsidP="000262DC">
      <w:pPr>
        <w:pStyle w:val="a3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Кейс представляет собой некоторую ролевую систему. Высокая концентрация ролей превращает его в игровой метод обучения, сочетающий в себе игру с технологией интеллектуального развития. Действия в кейсе либо даются в описании, и тогда требуется их осмыслить (последствия,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эффективность), либо они должны быть предложены в качестве способа разрешения проблемы. Но в любом случае выработка модели практического действия представляется эффективным средством развития учащихся.</w:t>
      </w:r>
      <w:r>
        <w:t xml:space="preserve"> </w:t>
      </w:r>
    </w:p>
    <w:p w:rsidR="000262DC" w:rsidRDefault="000262DC" w:rsidP="000262DC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кейса представляет собой результат деятельности учителя, моей деятельности. Источником кейса является реальное событие (жизненные ситуации). Основная задача практического кейса заключается в том, чтобы детально и подробно отразить жизненную ситуацию. При этом учебное назначение такого кейса может сводиться к тренингу обучающихся, закреплению знаний, умений и навыков поведения (принятия решений) в данной ситуации. Такие кейсы должны быть максимально наглядными и детальными. Например, при изучении темы по  обществознанию «Уголовная ответственность»  я разработала кейс «Нужна ли смертная казнь в России», главный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смысл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сводится к познанию сложности и неоднозначности выбора и обретению способности к детальному и взвешенному анализу при принятии решений.</w:t>
      </w:r>
    </w:p>
    <w:p w:rsidR="000262DC" w:rsidRDefault="000262DC" w:rsidP="000262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кейс-метода руководствуюсь определенным алгоритмом решения нестандартных ситуаций. В обучающем кейсе на первое место ставлю учебные и воспитательные задачи, что предопределяет значительный элемент условности при отражении в нем жизни. Это позволяет увидеть учащемуся в ситуации типичное и определяет его способность анализировать посредствам применения аналогии. </w:t>
      </w:r>
    </w:p>
    <w:p w:rsidR="000262DC" w:rsidRDefault="000262DC" w:rsidP="000262DC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Подобное же свойство использую и для исследовательского кейса. Например, при изучении темы «Выборы, референдумы» использовался кейс «Референдум в Крыму». Его основной смысл заключается в том, что он выступает моделью для получения нового знания о ситуации и поведения в ней. Все это актуализирует определенный комплекс знаний ученика, который необходимо усвоить при разрешении данной проблемы; при этом сама проблема может не иметь однозначных решений. Решения такого рода ситуаций требует от обучающихся концентрации всех познавательных возможностей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нестандартного решения. Обучающиеся, действуя в одной группе, проводят анализ, разбираются в сути проблемы, предлагают возможные решения, вырабатывают и принимают собственное практическое решение на основе компромисса. </w:t>
      </w:r>
    </w:p>
    <w:p w:rsidR="000262DC" w:rsidRDefault="000262DC" w:rsidP="000262DC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Результатом использования кейс-метода в обучении являются не только полученные знания по предмету, качество которых отражено в призовых местах на олимпиадах разного уровня и высоких балах при сдаче ЕГЭ, но и  возможность реализовать свою гражданскую позицию через участие моих учеников в работе органов школьного самоуправления,  успешное воплощение бизнес-планов, составленных на уроках обществознания, поступление выпускников в </w:t>
      </w:r>
      <w:r>
        <w:rPr>
          <w:rFonts w:ascii="Times New Roman" w:hAnsi="Times New Roman" w:cs="Times New Roman"/>
          <w:sz w:val="28"/>
          <w:szCs w:val="28"/>
        </w:rPr>
        <w:lastRenderedPageBreak/>
        <w:t>ведущие военные академии, следуя своим, сформированным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том числе и на уроках истории и обществознания, патриотическим убеждениям. </w:t>
      </w:r>
    </w:p>
    <w:p w:rsidR="000262DC" w:rsidRDefault="000262DC" w:rsidP="000262DC">
      <w:pPr>
        <w:pStyle w:val="a3"/>
        <w:ind w:firstLine="708"/>
        <w:jc w:val="both"/>
        <w:rPr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перед учителем общественных дисциплин стоят задачи, включающие в себя альтернативные подходы к оценке событий прошлого, прогнозирование событий и явлений в будущем, неоднозначные этические оценки деятельности исторических личностей и хода событий. Обсуждение этих вопросов на уроках невозможно без приобретения учащимися опыта ведения диалога и дискуссии, приобщения к творческой деятельности, коммуникативных умений и способности к моделированию ситуаций. И необходимый для этого педагогический потенциал кейс-метода гораздо больше, чем у традиционных методов обучения. Педагог и учащийся здесь постоянно взаимодействуют, выбирают формы поведения, сталкиваются друг с другом, мотивируют свои действия. Наличие в структуре кейс-метода споров, дискуссий, аргументации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тренирует участников обсуждения, учит соблюдению норм и правил общения, что, в конечном итоге, и формирует ценностно-смысловые, общекультурные, коммуникативные, социально-трудовые компетенции обучающихся.</w:t>
      </w:r>
    </w:p>
    <w:p w:rsidR="00B074FD" w:rsidRDefault="00B074FD"/>
    <w:sectPr w:rsidR="00B074FD" w:rsidSect="00B0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262DC"/>
    <w:rsid w:val="000262DC"/>
    <w:rsid w:val="00B0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D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2DC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0262DC"/>
    <w:pPr>
      <w:ind w:left="720"/>
    </w:pPr>
  </w:style>
  <w:style w:type="character" w:customStyle="1" w:styleId="hl">
    <w:name w:val="hl"/>
    <w:basedOn w:val="a0"/>
    <w:uiPriority w:val="99"/>
    <w:rsid w:val="00026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1282</Words>
  <Characters>7311</Characters>
  <Application>Microsoft Office Word</Application>
  <DocSecurity>0</DocSecurity>
  <Lines>60</Lines>
  <Paragraphs>17</Paragraphs>
  <ScaleCrop>false</ScaleCrop>
  <Company>HOME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2015-11-21T14:22:00Z</dcterms:created>
  <dcterms:modified xsi:type="dcterms:W3CDTF">2015-11-21T14:22:00Z</dcterms:modified>
</cp:coreProperties>
</file>