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E" w:rsidRPr="00A54595" w:rsidRDefault="003A7955" w:rsidP="003A7955">
      <w:pPr>
        <w:shd w:val="clear" w:color="auto" w:fill="FFFFFF"/>
        <w:spacing w:before="326"/>
        <w:ind w:hanging="142"/>
        <w:rPr>
          <w:rFonts w:ascii="Constantia" w:hAnsi="Constantia" w:cs="Times New Roman"/>
          <w:color w:val="2F5496" w:themeColor="accent5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800100" cy="1019175"/>
            <wp:effectExtent l="0" t="0" r="0" b="9525"/>
            <wp:wrapTopAndBottom/>
            <wp:docPr id="2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857" w:rsidRPr="004E08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08.45pt;margin-top:-.6pt;width:302.75pt;height:7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" fillcolor="white [3201]" stroked="f" strokeweight=".5pt">
            <v:textbox>
              <w:txbxContent>
                <w:p w:rsidR="003A7955" w:rsidRPr="000438C3" w:rsidRDefault="003A7955" w:rsidP="003A7955">
                  <w:pPr>
                    <w:shd w:val="clear" w:color="auto" w:fill="FFFFFF"/>
                    <w:jc w:val="center"/>
                    <w:rPr>
                      <w:rFonts w:ascii="Constantia" w:hAnsi="Constantia" w:cs="Times New Roman"/>
                      <w:b w:val="0"/>
                      <w:sz w:val="24"/>
                      <w:szCs w:val="24"/>
                    </w:rPr>
                  </w:pPr>
                  <w:r w:rsidRPr="000438C3">
                    <w:rPr>
                      <w:rFonts w:ascii="Constantia" w:hAnsi="Constantia" w:cs="Times New Roman"/>
                      <w:b w:val="0"/>
                      <w:sz w:val="24"/>
                      <w:szCs w:val="24"/>
                    </w:rPr>
                    <w:t>ОБЩЕРОССИЙСКИЙ ПРОФСОЮЗ ОБРАЗОВАНИЯ</w:t>
                  </w:r>
                </w:p>
                <w:p w:rsidR="003A7955" w:rsidRPr="000438C3" w:rsidRDefault="003A7955" w:rsidP="003A7955">
                  <w:pPr>
                    <w:shd w:val="clear" w:color="auto" w:fill="FFFFFF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0438C3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  СТАВРОПОЛЬСКАЯ КРАЕВАЯ ОРГАНИЗАЦИЯ</w:t>
                  </w:r>
                </w:p>
                <w:p w:rsidR="003A7955" w:rsidRPr="000438C3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24"/>
                      <w:szCs w:val="24"/>
                    </w:rPr>
                  </w:pPr>
                </w:p>
                <w:p w:rsidR="003A7955" w:rsidRDefault="003A7955"/>
              </w:txbxContent>
            </v:textbox>
          </v:shape>
        </w:pict>
      </w:r>
      <w:r w:rsidR="004E0857" w:rsidRPr="004E0857">
        <w:rPr>
          <w:noProof/>
        </w:rPr>
        <w:pict>
          <v:shape id="Надпись 1" o:spid="_x0000_s1027" type="#_x0000_t202" style="position:absolute;margin-left:-69.8pt;margin-top:12.7pt;width:165.45pt;height:87.4pt;rotation:-2165324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" fillcolor="white [3201]" strokeweight=".5pt">
            <v:textbox>
              <w:txbxContent>
                <w:p w:rsidR="003A7955" w:rsidRDefault="003A7955" w:rsidP="003A7955">
                  <w:pPr>
                    <w:jc w:val="center"/>
                  </w:pPr>
                  <w:r>
                    <w:t>В профсоюзный уголок</w:t>
                  </w:r>
                </w:p>
                <w:p w:rsidR="003A7955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  <w:t>Информационный листок</w:t>
                  </w:r>
                </w:p>
                <w:p w:rsidR="003A7955" w:rsidRPr="00852563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</w:pPr>
                  <w:r w:rsidRPr="00852563"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  <w:t>«НАШЕ ПРАВО»</w:t>
                  </w:r>
                </w:p>
                <w:p w:rsidR="003A7955" w:rsidRDefault="003A7955" w:rsidP="003A7955">
                  <w:pPr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</w:pPr>
                </w:p>
                <w:p w:rsidR="003A7955" w:rsidRDefault="003A7955"/>
              </w:txbxContent>
            </v:textbox>
          </v:shape>
        </w:pict>
      </w:r>
      <w:r w:rsidR="002B571C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Р</w:t>
      </w:r>
      <w:r w:rsidR="00BD6338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АБОЧЕЕ ВРЕМЯ ПЕДАГОГИЧЕСКИХ РАБОТНИКОВ</w:t>
      </w:r>
    </w:p>
    <w:p w:rsidR="00BD6338" w:rsidRDefault="00BD633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4E0857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noProof/>
          <w:sz w:val="28"/>
          <w:lang w:eastAsia="ru-RU"/>
        </w:rPr>
        <w:pict>
          <v:shape id="Надпись 10" o:spid="_x0000_s1028" type="#_x0000_t202" style="position:absolute;left:0;text-align:left;margin-left:-61.45pt;margin-top:17.35pt;width:167.25pt;height:17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" fillcolor="white [3201]" strokeweight=".5pt">
            <v:textbox>
              <w:txbxContent>
                <w:p w:rsidR="00353518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</w:p>
                <w:p w:rsidR="00353518" w:rsidRPr="003A7955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  <w:r w:rsidRPr="003A7955"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  <w:t>Продолжительность рабочего времени</w:t>
                  </w:r>
                </w:p>
                <w:p w:rsidR="00353518" w:rsidRPr="003A7955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  <w:r w:rsidRPr="003A7955"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  <w:t>(норма часов педагогической работы за ставку заработной платы) педагогических работников</w:t>
                  </w:r>
                </w:p>
                <w:p w:rsidR="00353518" w:rsidRDefault="00353518" w:rsidP="00353518">
                  <w:pPr>
                    <w:jc w:val="center"/>
                  </w:pPr>
                </w:p>
              </w:txbxContent>
            </v:textbox>
          </v:shape>
        </w:pict>
      </w:r>
    </w:p>
    <w:p w:rsidR="00353518" w:rsidRDefault="00353518" w:rsidP="00353518">
      <w:pPr>
        <w:pStyle w:val="ConsNonformat"/>
        <w:widowControl/>
        <w:ind w:left="-567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64770</wp:posOffset>
            </wp:positionV>
            <wp:extent cx="5372100" cy="2181225"/>
            <wp:effectExtent l="76200" t="38100" r="0" b="0"/>
            <wp:wrapSquare wrapText="bothSides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A54595" w:rsidRPr="000438C3" w:rsidRDefault="00BD6338" w:rsidP="00BD6338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 xml:space="preserve">Нормативные правовые </w:t>
      </w:r>
      <w:r w:rsidR="00353518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акты</w:t>
      </w:r>
      <w:r w:rsidR="000438C3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: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Трудовой кодекс РФ;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Федеральный закон   от 29 декабря 2012 г. № 273-ФЗ «Об образовании в Российской Федерации»;</w:t>
      </w:r>
    </w:p>
    <w:p w:rsidR="00BD6338" w:rsidRPr="006D2A4D" w:rsidRDefault="00BD6338" w:rsidP="00BD6338">
      <w:pPr>
        <w:pStyle w:val="a6"/>
        <w:ind w:firstLine="709"/>
        <w:jc w:val="both"/>
        <w:rPr>
          <w:rFonts w:ascii="Constantia" w:hAnsi="Constantia" w:cs="Times New Roman"/>
          <w:sz w:val="26"/>
          <w:szCs w:val="24"/>
        </w:rPr>
      </w:pPr>
      <w:r w:rsidRPr="006D2A4D">
        <w:rPr>
          <w:rFonts w:ascii="Constantia" w:hAnsi="Constantia" w:cs="Times New Roman"/>
          <w:sz w:val="26"/>
          <w:szCs w:val="24"/>
        </w:rPr>
        <w:t>- Приказ Министерства образования и науки РФ от 22 декабря 2014 № 1601 «</w:t>
      </w:r>
      <w:r w:rsidRPr="006D2A4D">
        <w:rPr>
          <w:rFonts w:ascii="Constantia" w:hAnsi="Constantia" w:cs="Times New Roman"/>
          <w:bCs/>
          <w:sz w:val="26"/>
          <w:szCs w:val="24"/>
        </w:rPr>
        <w:t xml:space="preserve">О </w:t>
      </w:r>
      <w:r w:rsidRPr="006D2A4D">
        <w:rPr>
          <w:rFonts w:ascii="Constantia" w:hAnsi="Constantia" w:cs="Times New Roman"/>
          <w:sz w:val="26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D6338" w:rsidRPr="006D2A4D" w:rsidRDefault="00BD6338" w:rsidP="00BD6338">
      <w:pPr>
        <w:snapToGrid w:val="0"/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Положение 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>и времени отдыха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>педагогических и других работников образовательных учреждений, утвержденное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приказом Минобрнауки России от 27 марта </w:t>
      </w:r>
      <w:smartTag w:uri="urn:schemas-microsoft-com:office:smarttags" w:element="metricconverter">
        <w:smartTagPr>
          <w:attr w:name="ProductID" w:val="2006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2006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№ 69 «Об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 xml:space="preserve">и времени отдыха 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 xml:space="preserve">педагогических и других работников образовательных учреждений»; </w:t>
      </w:r>
    </w:p>
    <w:p w:rsidR="002B571C" w:rsidRPr="006D2A4D" w:rsidRDefault="00BD6338" w:rsidP="000438C3">
      <w:pPr>
        <w:ind w:firstLine="708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П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остановление Министерства труда и социального развития РФ от 30 июня </w:t>
      </w:r>
      <w:smartTag w:uri="urn:schemas-microsoft-com:office:smarttags" w:element="metricconverter">
        <w:smartTagPr>
          <w:attr w:name="ProductID" w:val="2003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2003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 № 41 «Об особенностях работы по совместительству педагогических, медицинских, фармацевтических работников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и работников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культуры». </w:t>
      </w:r>
    </w:p>
    <w:p w:rsidR="006D2A4D" w:rsidRDefault="006D2A4D" w:rsidP="006D2A4D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Профсоюзные сборники:</w:t>
      </w:r>
    </w:p>
    <w:p w:rsidR="006D2A4D" w:rsidRPr="006D2A4D" w:rsidRDefault="006D2A4D" w:rsidP="006D2A4D">
      <w:pPr>
        <w:pStyle w:val="ConsNonformat"/>
        <w:widowControl/>
        <w:ind w:firstLine="720"/>
        <w:jc w:val="both"/>
        <w:rPr>
          <w:rFonts w:ascii="Constantia" w:hAnsi="Constantia"/>
          <w:bCs/>
          <w:color w:val="000000" w:themeColor="text1"/>
          <w:sz w:val="26"/>
          <w:szCs w:val="28"/>
        </w:rPr>
      </w:pPr>
      <w:r w:rsidRPr="006D2A4D">
        <w:rPr>
          <w:rFonts w:ascii="Constantia" w:hAnsi="Constantia"/>
          <w:bCs/>
          <w:color w:val="000000" w:themeColor="text1"/>
          <w:sz w:val="26"/>
          <w:szCs w:val="28"/>
        </w:rPr>
        <w:t>- Рабочее время работников образовательных учреждений: общие положения и особенности правового регулирования. Сборник нормативных правовых актов с комментариями. Москва, март 2015 г.</w:t>
      </w:r>
    </w:p>
    <w:p w:rsidR="00F51E84" w:rsidRDefault="00F51E84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</w:p>
    <w:p w:rsidR="000D7DB6" w:rsidRPr="000D7DB6" w:rsidRDefault="000D7DB6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>ЗАЙДИ НА САЙТ КРАЕВОЙ ОРГАНИЗАЦИИ ПРОФСОЮЗА</w:t>
      </w:r>
    </w:p>
    <w:p w:rsidR="000D7DB6" w:rsidRPr="000D7DB6" w:rsidRDefault="004E0857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  <w:lang w:val="en-US"/>
        </w:rPr>
      </w:pPr>
      <w:hyperlink r:id="rId11" w:history="1">
        <w:r w:rsidR="000D7DB6"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WWW.STVPROFEDU.RU</w:t>
        </w:r>
      </w:hyperlink>
    </w:p>
    <w:p w:rsidR="000D7DB6" w:rsidRPr="000D7DB6" w:rsidRDefault="000D7DB6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  <w:lang w:val="en-US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  <w:lang w:val="en-US"/>
        </w:rPr>
        <w:t>E-mail:</w:t>
      </w:r>
      <w:hyperlink r:id="rId12" w:history="1"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krayprof-obr</w:t>
        </w:r>
        <w:bookmarkStart w:id="0" w:name="_GoBack"/>
        <w:bookmarkEnd w:id="0"/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@mail.ru</w:t>
        </w:r>
      </w:hyperlink>
    </w:p>
    <w:p w:rsidR="00353518" w:rsidRPr="003A7955" w:rsidRDefault="000D7DB6" w:rsidP="000D7DB6">
      <w:pPr>
        <w:ind w:right="181"/>
        <w:jc w:val="center"/>
        <w:rPr>
          <w:rFonts w:ascii="Constantia" w:hAnsi="Constantia" w:cs="Times New Roman"/>
          <w:b w:val="0"/>
          <w:sz w:val="28"/>
          <w:szCs w:val="28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 xml:space="preserve">Наш адрес: </w:t>
      </w:r>
      <w:r w:rsidRPr="000D7DB6">
        <w:rPr>
          <w:rFonts w:ascii="Bookman Old Style" w:hAnsi="Bookman Old Style"/>
          <w:b w:val="0"/>
          <w:color w:val="0000FF"/>
          <w:sz w:val="22"/>
          <w:szCs w:val="22"/>
        </w:rPr>
        <w:t>355000г. Ставрополь,ул. Дзержинского, д. 116-Б</w:t>
      </w:r>
    </w:p>
    <w:sectPr w:rsidR="00353518" w:rsidRPr="003A7955" w:rsidSect="00BA10F9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CE" w:rsidRDefault="00F530CE" w:rsidP="00BD6338">
      <w:r>
        <w:separator/>
      </w:r>
    </w:p>
  </w:endnote>
  <w:endnote w:type="continuationSeparator" w:id="1">
    <w:p w:rsidR="00F530CE" w:rsidRDefault="00F530CE" w:rsidP="00BD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CE" w:rsidRDefault="00F530CE" w:rsidP="00BD6338">
      <w:r>
        <w:separator/>
      </w:r>
    </w:p>
  </w:footnote>
  <w:footnote w:type="continuationSeparator" w:id="1">
    <w:p w:rsidR="00F530CE" w:rsidRDefault="00F530CE" w:rsidP="00BD6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71C"/>
    <w:rsid w:val="000438C3"/>
    <w:rsid w:val="0006315F"/>
    <w:rsid w:val="000D7DB6"/>
    <w:rsid w:val="001279A3"/>
    <w:rsid w:val="002B571C"/>
    <w:rsid w:val="00353518"/>
    <w:rsid w:val="003A7955"/>
    <w:rsid w:val="004E0857"/>
    <w:rsid w:val="00577CEB"/>
    <w:rsid w:val="005C132B"/>
    <w:rsid w:val="006D2A4D"/>
    <w:rsid w:val="008251EF"/>
    <w:rsid w:val="008526A6"/>
    <w:rsid w:val="008F24D1"/>
    <w:rsid w:val="00A54595"/>
    <w:rsid w:val="00B43234"/>
    <w:rsid w:val="00BA10F9"/>
    <w:rsid w:val="00BD6338"/>
    <w:rsid w:val="00D968CE"/>
    <w:rsid w:val="00E85F36"/>
    <w:rsid w:val="00EA4C9F"/>
    <w:rsid w:val="00F51E84"/>
    <w:rsid w:val="00F5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63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3">
    <w:name w:val="footnote reference"/>
    <w:uiPriority w:val="99"/>
    <w:rsid w:val="00BD6338"/>
    <w:rPr>
      <w:vertAlign w:val="superscript"/>
    </w:rPr>
  </w:style>
  <w:style w:type="paragraph" w:customStyle="1" w:styleId="ConsPlusNormal">
    <w:name w:val="ConsPlusNormal"/>
    <w:rsid w:val="00BD6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D6338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BD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BD6338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7">
    <w:name w:val="Текст Знак"/>
    <w:basedOn w:val="a0"/>
    <w:link w:val="a6"/>
    <w:uiPriority w:val="99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A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8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C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Hyperlink"/>
    <w:rsid w:val="000D7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63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3">
    <w:name w:val="footnote reference"/>
    <w:uiPriority w:val="99"/>
    <w:rsid w:val="00BD6338"/>
    <w:rPr>
      <w:vertAlign w:val="superscript"/>
    </w:rPr>
  </w:style>
  <w:style w:type="paragraph" w:customStyle="1" w:styleId="ConsPlusNormal">
    <w:name w:val="ConsPlusNormal"/>
    <w:rsid w:val="00BD6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D6338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BD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BD6338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7">
    <w:name w:val="Текст Знак"/>
    <w:basedOn w:val="a0"/>
    <w:link w:val="a6"/>
    <w:uiPriority w:val="99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A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8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C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Hyperlink"/>
    <w:rsid w:val="000D7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krayprof-obr@mail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VPROFEDU.RU" TargetMode="Externa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96B327-7390-478C-B77D-4878E076CB29}" type="doc">
      <dgm:prSet loTypeId="urn:microsoft.com/office/officeart/2009/3/layout/IncreasingArrowsProcess" loCatId="process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5327C13-A023-45B1-AA35-40E69A2C9466}">
      <dgm:prSet phldrT="[Текст]"/>
      <dgm:spPr>
        <a:xfrm>
          <a:off x="328965" y="4916"/>
          <a:ext cx="4371269" cy="636623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D2AF2B-6835-4E6F-971B-86D47599E8F7}" type="parTrans" cxnId="{ED49273C-3615-4923-B6AB-F1CD203BC0C3}">
      <dgm:prSet/>
      <dgm:spPr/>
      <dgm:t>
        <a:bodyPr/>
        <a:lstStyle/>
        <a:p>
          <a:endParaRPr lang="ru-RU"/>
        </a:p>
      </dgm:t>
    </dgm:pt>
    <dgm:pt modelId="{2E90F142-ECFB-4D6D-B74B-01B3ECF5BF88}" type="sibTrans" cxnId="{ED49273C-3615-4923-B6AB-F1CD203BC0C3}">
      <dgm:prSet/>
      <dgm:spPr/>
      <dgm:t>
        <a:bodyPr/>
        <a:lstStyle/>
        <a:p>
          <a:endParaRPr lang="ru-RU"/>
        </a:p>
      </dgm:t>
    </dgm:pt>
    <dgm:pt modelId="{301EB521-5528-4778-8D05-3BE984E277A6}">
      <dgm:prSet phldrT="[Текст]" custT="1"/>
      <dgm:spPr>
        <a:xfrm>
          <a:off x="328965" y="495844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3699EC7-C49F-4C2A-AEF2-BF9758091DD3}" type="parTrans" cxnId="{E115977D-022C-4FA7-8105-973167FD6799}">
      <dgm:prSet/>
      <dgm:spPr/>
      <dgm:t>
        <a:bodyPr/>
        <a:lstStyle/>
        <a:p>
          <a:endParaRPr lang="ru-RU"/>
        </a:p>
      </dgm:t>
    </dgm:pt>
    <dgm:pt modelId="{88D1FAA7-060C-4019-A043-1A5BC0DDFBDA}" type="sibTrans" cxnId="{E115977D-022C-4FA7-8105-973167FD6799}">
      <dgm:prSet/>
      <dgm:spPr/>
      <dgm:t>
        <a:bodyPr/>
        <a:lstStyle/>
        <a:p>
          <a:endParaRPr lang="ru-RU"/>
        </a:p>
      </dgm:t>
    </dgm:pt>
    <dgm:pt modelId="{7F81E167-BD40-4069-AEB3-427A2A26A8B3}">
      <dgm:prSet phldrT="[Текст]"/>
      <dgm:spPr>
        <a:xfrm>
          <a:off x="1675316" y="217124"/>
          <a:ext cx="3024918" cy="636623"/>
        </a:xfr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2386F27-7D53-4832-AAE5-4C08713D24C5}" type="parTrans" cxnId="{B99E15E1-C7B1-492F-A102-3F216C19DB33}">
      <dgm:prSet/>
      <dgm:spPr/>
      <dgm:t>
        <a:bodyPr/>
        <a:lstStyle/>
        <a:p>
          <a:endParaRPr lang="ru-RU"/>
        </a:p>
      </dgm:t>
    </dgm:pt>
    <dgm:pt modelId="{DE7177E6-2D16-4FFB-B89D-9CE5E5362509}" type="sibTrans" cxnId="{B99E15E1-C7B1-492F-A102-3F216C19DB33}">
      <dgm:prSet/>
      <dgm:spPr/>
      <dgm:t>
        <a:bodyPr/>
        <a:lstStyle/>
        <a:p>
          <a:endParaRPr lang="ru-RU"/>
        </a:p>
      </dgm:t>
    </dgm:pt>
    <dgm:pt modelId="{BECDA894-6676-479F-82AD-4B4A5736EAEC}">
      <dgm:prSet phldrT="[Текст]" custT="1"/>
      <dgm:spPr>
        <a:xfrm>
          <a:off x="1675316" y="708052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11EC0F-5EAE-44B8-A06A-99062B9F4FA7}" type="parTrans" cxnId="{07E7934F-983E-40D1-8485-4E6261CC50DA}">
      <dgm:prSet/>
      <dgm:spPr/>
      <dgm:t>
        <a:bodyPr/>
        <a:lstStyle/>
        <a:p>
          <a:endParaRPr lang="ru-RU"/>
        </a:p>
      </dgm:t>
    </dgm:pt>
    <dgm:pt modelId="{3BE05196-10DF-4345-9C3B-A40C2158957B}" type="sibTrans" cxnId="{07E7934F-983E-40D1-8485-4E6261CC50DA}">
      <dgm:prSet/>
      <dgm:spPr/>
      <dgm:t>
        <a:bodyPr/>
        <a:lstStyle/>
        <a:p>
          <a:endParaRPr lang="ru-RU"/>
        </a:p>
      </dgm:t>
    </dgm:pt>
    <dgm:pt modelId="{ADCB6AF8-0896-49C2-88AE-5D117C135EE0}">
      <dgm:prSet phldrT="[Текст]"/>
      <dgm:spPr>
        <a:xfrm>
          <a:off x="3021667" y="429331"/>
          <a:ext cx="1678567" cy="636623"/>
        </a:xfr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93F34D3-70E3-4ACD-9D8F-22376CEF867C}" type="parTrans" cxnId="{16F4072E-4047-413A-AAF5-A2447CA3C25F}">
      <dgm:prSet/>
      <dgm:spPr/>
      <dgm:t>
        <a:bodyPr/>
        <a:lstStyle/>
        <a:p>
          <a:endParaRPr lang="ru-RU"/>
        </a:p>
      </dgm:t>
    </dgm:pt>
    <dgm:pt modelId="{8814B4F7-C456-480B-A575-89D3AE2A32BD}" type="sibTrans" cxnId="{16F4072E-4047-413A-AAF5-A2447CA3C25F}">
      <dgm:prSet/>
      <dgm:spPr/>
      <dgm:t>
        <a:bodyPr/>
        <a:lstStyle/>
        <a:p>
          <a:endParaRPr lang="ru-RU"/>
        </a:p>
      </dgm:t>
    </dgm:pt>
    <dgm:pt modelId="{972F65CD-C2E4-4383-A95B-36C2BAB65A0C}">
      <dgm:prSet phldrT="[Текст]"/>
      <dgm:spPr>
        <a:xfrm>
          <a:off x="3021667" y="920260"/>
          <a:ext cx="1346351" cy="1208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8296CF-819D-423F-9927-B7ACBF912A98}" type="parTrans" cxnId="{C7613355-78C2-4FCC-AD08-A978AD193ECA}">
      <dgm:prSet/>
      <dgm:spPr/>
      <dgm:t>
        <a:bodyPr/>
        <a:lstStyle/>
        <a:p>
          <a:endParaRPr lang="ru-RU"/>
        </a:p>
      </dgm:t>
    </dgm:pt>
    <dgm:pt modelId="{F2651382-AFBC-4F5F-AF07-D8DA79AB07D0}" type="sibTrans" cxnId="{C7613355-78C2-4FCC-AD08-A978AD193ECA}">
      <dgm:prSet/>
      <dgm:spPr/>
      <dgm:t>
        <a:bodyPr/>
        <a:lstStyle/>
        <a:p>
          <a:endParaRPr lang="ru-RU"/>
        </a:p>
      </dgm:t>
    </dgm:pt>
    <dgm:pt modelId="{BB47B9FF-6D67-4A30-B2B5-0F6E09809B90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устанавливается только Минобрнауки РФ</a:t>
          </a:r>
        </a:p>
      </dgm:t>
    </dgm:pt>
    <dgm:pt modelId="{C85FB48E-28EB-48B4-975E-F1B5380FA87E}" type="parTrans" cxnId="{89958D10-942D-4C25-89D9-0536C74FEF4B}">
      <dgm:prSet/>
      <dgm:spPr/>
      <dgm:t>
        <a:bodyPr/>
        <a:lstStyle/>
        <a:p>
          <a:endParaRPr lang="ru-RU"/>
        </a:p>
      </dgm:t>
    </dgm:pt>
    <dgm:pt modelId="{3D5642E5-84FC-479A-A918-A17945231F50}" type="sibTrans" cxnId="{89958D10-942D-4C25-89D9-0536C74FEF4B}">
      <dgm:prSet/>
      <dgm:spPr/>
      <dgm:t>
        <a:bodyPr/>
        <a:lstStyle/>
        <a:p>
          <a:endParaRPr lang="ru-RU"/>
        </a:p>
      </dgm:t>
    </dgm:pt>
    <dgm:pt modelId="{304C83B3-6B27-4D03-B57C-9B21DC8D3DFD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(ч.2 ст.333 ТК РФ) </a:t>
          </a:r>
        </a:p>
      </dgm:t>
    </dgm:pt>
    <dgm:pt modelId="{AE0F5DC8-E4DB-4275-AE70-5D73E368EE42}" type="parTrans" cxnId="{AA20D892-8664-490B-B5DF-EA57657F7CDF}">
      <dgm:prSet/>
      <dgm:spPr/>
      <dgm:t>
        <a:bodyPr/>
        <a:lstStyle/>
        <a:p>
          <a:endParaRPr lang="ru-RU"/>
        </a:p>
      </dgm:t>
    </dgm:pt>
    <dgm:pt modelId="{0EC46F39-1DBC-4F42-AA7E-5C4BBD2685DD}" type="sibTrans" cxnId="{AA20D892-8664-490B-B5DF-EA57657F7CDF}">
      <dgm:prSet/>
      <dgm:spPr/>
      <dgm:t>
        <a:bodyPr/>
        <a:lstStyle/>
        <a:p>
          <a:endParaRPr lang="ru-RU"/>
        </a:p>
      </dgm:t>
    </dgm:pt>
    <dgm:pt modelId="{49A1998F-66E5-4BDF-9BB0-3BF3828C6ED1}">
      <dgm:prSet/>
      <dgm:spPr/>
      <dgm:t>
        <a:bodyPr/>
        <a:lstStyle/>
        <a:p>
          <a:endParaRPr lang="ru-RU"/>
        </a:p>
      </dgm:t>
    </dgm:pt>
    <dgm:pt modelId="{9EDD1E02-A7EA-4F87-830F-3E497AF5C3D3}" type="parTrans" cxnId="{050B10A9-9545-4EFF-9811-6F8A02E94F6D}">
      <dgm:prSet/>
      <dgm:spPr/>
      <dgm:t>
        <a:bodyPr/>
        <a:lstStyle/>
        <a:p>
          <a:endParaRPr lang="ru-RU"/>
        </a:p>
      </dgm:t>
    </dgm:pt>
    <dgm:pt modelId="{DCD9DE4C-C33B-4955-995A-4B37460C4EF1}" type="sibTrans" cxnId="{050B10A9-9545-4EFF-9811-6F8A02E94F6D}">
      <dgm:prSet/>
      <dgm:spPr/>
      <dgm:t>
        <a:bodyPr/>
        <a:lstStyle/>
        <a:p>
          <a:endParaRPr lang="ru-RU"/>
        </a:p>
      </dgm:t>
    </dgm:pt>
    <dgm:pt modelId="{F1194BAC-0C84-440B-9437-81629B9CA72D}" type="pres">
      <dgm:prSet presAssocID="{EC96B327-7390-478C-B77D-4878E076CB29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A20C659-7ECB-4903-8EB1-0AEDA56417B7}" type="pres">
      <dgm:prSet presAssocID="{55327C13-A023-45B1-AA35-40E69A2C9466}" presName="parentText1" presStyleLbl="node1" presStyleIdx="0" presStyleCnt="3" custAng="0" custLinFactY="4978" custLinFactNeighborX="-7033" custLinFactNeighborY="10000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1FE9C43-B6BD-430A-A108-603C70A3F141}" type="pres">
      <dgm:prSet presAssocID="{55327C13-A023-45B1-AA35-40E69A2C9466}" presName="childText1" presStyleLbl="solidAlignAcc1" presStyleIdx="0" presStyleCnt="3" custLinFactNeighborX="405" custLinFactNeighborY="3019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7C82E47-0711-446D-8F29-5ABC570C4FEB}" type="pres">
      <dgm:prSet presAssocID="{7F81E167-BD40-4069-AEB3-427A2A26A8B3}" presName="parentText2" presStyleLbl="node1" presStyleIdx="1" presStyleCnt="3" custAng="0" custLinFactNeighborX="-46485" custLinFactNeighborY="2048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5924392-9D3A-4656-9A1C-F7E3CA8C9162}" type="pres">
      <dgm:prSet presAssocID="{7F81E167-BD40-4069-AEB3-427A2A26A8B3}" presName="childText2" presStyleLbl="solidAlignAcc1" presStyleIdx="1" presStyleCnt="3" custLinFactNeighborX="23529" custLinFactNeighborY="1288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26A476-F5F0-4495-9C73-109D268E1DCF}" type="pres">
      <dgm:prSet presAssocID="{ADCB6AF8-0896-49C2-88AE-5D117C135EE0}" presName="parentText3" presStyleLbl="node1" presStyleIdx="2" presStyleCnt="3" custAng="0" custScaleY="126578" custLinFactX="-87290" custLinFactNeighborX="-100000" custLinFactNeighborY="-76707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31E7E6-6791-4D28-A5A9-EDD81E06473E}" type="pres">
      <dgm:prSet presAssocID="{ADCB6AF8-0896-49C2-88AE-5D117C135EE0}" presName="childText3" presStyleLbl="solidAlignAcc1" presStyleIdx="2" presStyleCnt="3" custScaleY="98726" custLinFactNeighborX="47799" custLinFactNeighborY="-313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066DB06-4440-43B8-8B2B-9310BD18806F}" type="presOf" srcId="{301EB521-5528-4778-8D05-3BE984E277A6}" destId="{31FE9C43-B6BD-430A-A108-603C70A3F141}" srcOrd="0" destOrd="0" presId="urn:microsoft.com/office/officeart/2009/3/layout/IncreasingArrowsProcess"/>
    <dgm:cxn modelId="{376F19C4-A3A8-4DF4-AF56-567BD4C538DF}" type="presOf" srcId="{BECDA894-6676-479F-82AD-4B4A5736EAEC}" destId="{15924392-9D3A-4656-9A1C-F7E3CA8C9162}" srcOrd="0" destOrd="0" presId="urn:microsoft.com/office/officeart/2009/3/layout/IncreasingArrowsProcess"/>
    <dgm:cxn modelId="{0751A516-1C01-49BC-864F-2DA860E9478B}" type="presOf" srcId="{304C83B3-6B27-4D03-B57C-9B21DC8D3DFD}" destId="{AC31E7E6-6791-4D28-A5A9-EDD81E06473E}" srcOrd="0" destOrd="2" presId="urn:microsoft.com/office/officeart/2009/3/layout/IncreasingArrowsProcess"/>
    <dgm:cxn modelId="{A2A67A36-8F24-4E27-96B6-AA8832A2423F}" type="presOf" srcId="{7F81E167-BD40-4069-AEB3-427A2A26A8B3}" destId="{E7C82E47-0711-446D-8F29-5ABC570C4FEB}" srcOrd="0" destOrd="0" presId="urn:microsoft.com/office/officeart/2009/3/layout/IncreasingArrowsProcess"/>
    <dgm:cxn modelId="{B99E15E1-C7B1-492F-A102-3F216C19DB33}" srcId="{EC96B327-7390-478C-B77D-4878E076CB29}" destId="{7F81E167-BD40-4069-AEB3-427A2A26A8B3}" srcOrd="1" destOrd="0" parTransId="{72386F27-7D53-4832-AAE5-4C08713D24C5}" sibTransId="{DE7177E6-2D16-4FFB-B89D-9CE5E5362509}"/>
    <dgm:cxn modelId="{DFF9224B-B535-4E45-B801-B0BD937E5418}" type="presOf" srcId="{BB47B9FF-6D67-4A30-B2B5-0F6E09809B90}" destId="{AC31E7E6-6791-4D28-A5A9-EDD81E06473E}" srcOrd="0" destOrd="1" presId="urn:microsoft.com/office/officeart/2009/3/layout/IncreasingArrowsProcess"/>
    <dgm:cxn modelId="{ED49273C-3615-4923-B6AB-F1CD203BC0C3}" srcId="{EC96B327-7390-478C-B77D-4878E076CB29}" destId="{55327C13-A023-45B1-AA35-40E69A2C9466}" srcOrd="0" destOrd="0" parTransId="{CCD2AF2B-6835-4E6F-971B-86D47599E8F7}" sibTransId="{2E90F142-ECFB-4D6D-B74B-01B3ECF5BF88}"/>
    <dgm:cxn modelId="{16F4072E-4047-413A-AAF5-A2447CA3C25F}" srcId="{EC96B327-7390-478C-B77D-4878E076CB29}" destId="{ADCB6AF8-0896-49C2-88AE-5D117C135EE0}" srcOrd="2" destOrd="0" parTransId="{B93F34D3-70E3-4ACD-9D8F-22376CEF867C}" sibTransId="{8814B4F7-C456-480B-A575-89D3AE2A32BD}"/>
    <dgm:cxn modelId="{C4AA7296-E23C-4D78-9AD8-209F12586DDB}" type="presOf" srcId="{972F65CD-C2E4-4383-A95B-36C2BAB65A0C}" destId="{AC31E7E6-6791-4D28-A5A9-EDD81E06473E}" srcOrd="0" destOrd="0" presId="urn:microsoft.com/office/officeart/2009/3/layout/IncreasingArrowsProcess"/>
    <dgm:cxn modelId="{99215E90-F7A9-41FE-A66A-5A4DEC455794}" type="presOf" srcId="{ADCB6AF8-0896-49C2-88AE-5D117C135EE0}" destId="{B726A476-F5F0-4495-9C73-109D268E1DCF}" srcOrd="0" destOrd="0" presId="urn:microsoft.com/office/officeart/2009/3/layout/IncreasingArrowsProcess"/>
    <dgm:cxn modelId="{AA20D892-8664-490B-B5DF-EA57657F7CDF}" srcId="{ADCB6AF8-0896-49C2-88AE-5D117C135EE0}" destId="{304C83B3-6B27-4D03-B57C-9B21DC8D3DFD}" srcOrd="2" destOrd="0" parTransId="{AE0F5DC8-E4DB-4275-AE70-5D73E368EE42}" sibTransId="{0EC46F39-1DBC-4F42-AA7E-5C4BBD2685DD}"/>
    <dgm:cxn modelId="{89958D10-942D-4C25-89D9-0536C74FEF4B}" srcId="{ADCB6AF8-0896-49C2-88AE-5D117C135EE0}" destId="{BB47B9FF-6D67-4A30-B2B5-0F6E09809B90}" srcOrd="1" destOrd="0" parTransId="{C85FB48E-28EB-48B4-975E-F1B5380FA87E}" sibTransId="{3D5642E5-84FC-479A-A918-A17945231F50}"/>
    <dgm:cxn modelId="{0828CA1D-0945-40A5-9305-64102B4C27AE}" type="presOf" srcId="{49A1998F-66E5-4BDF-9BB0-3BF3828C6ED1}" destId="{AC31E7E6-6791-4D28-A5A9-EDD81E06473E}" srcOrd="0" destOrd="3" presId="urn:microsoft.com/office/officeart/2009/3/layout/IncreasingArrowsProcess"/>
    <dgm:cxn modelId="{72ED1954-4D49-4AB7-80EF-86473485AB76}" type="presOf" srcId="{EC96B327-7390-478C-B77D-4878E076CB29}" destId="{F1194BAC-0C84-440B-9437-81629B9CA72D}" srcOrd="0" destOrd="0" presId="urn:microsoft.com/office/officeart/2009/3/layout/IncreasingArrowsProcess"/>
    <dgm:cxn modelId="{C7613355-78C2-4FCC-AD08-A978AD193ECA}" srcId="{ADCB6AF8-0896-49C2-88AE-5D117C135EE0}" destId="{972F65CD-C2E4-4383-A95B-36C2BAB65A0C}" srcOrd="0" destOrd="0" parTransId="{0B8296CF-819D-423F-9927-B7ACBF912A98}" sibTransId="{F2651382-AFBC-4F5F-AF07-D8DA79AB07D0}"/>
    <dgm:cxn modelId="{050B10A9-9545-4EFF-9811-6F8A02E94F6D}" srcId="{ADCB6AF8-0896-49C2-88AE-5D117C135EE0}" destId="{49A1998F-66E5-4BDF-9BB0-3BF3828C6ED1}" srcOrd="3" destOrd="0" parTransId="{9EDD1E02-A7EA-4F87-830F-3E497AF5C3D3}" sibTransId="{DCD9DE4C-C33B-4955-995A-4B37460C4EF1}"/>
    <dgm:cxn modelId="{E115977D-022C-4FA7-8105-973167FD6799}" srcId="{55327C13-A023-45B1-AA35-40E69A2C9466}" destId="{301EB521-5528-4778-8D05-3BE984E277A6}" srcOrd="0" destOrd="0" parTransId="{83699EC7-C49F-4C2A-AEF2-BF9758091DD3}" sibTransId="{88D1FAA7-060C-4019-A043-1A5BC0DDFBDA}"/>
    <dgm:cxn modelId="{CE2788AD-D594-434B-835C-7592A130705A}" type="presOf" srcId="{55327C13-A023-45B1-AA35-40E69A2C9466}" destId="{0A20C659-7ECB-4903-8EB1-0AEDA56417B7}" srcOrd="0" destOrd="0" presId="urn:microsoft.com/office/officeart/2009/3/layout/IncreasingArrowsProcess"/>
    <dgm:cxn modelId="{07E7934F-983E-40D1-8485-4E6261CC50DA}" srcId="{7F81E167-BD40-4069-AEB3-427A2A26A8B3}" destId="{BECDA894-6676-479F-82AD-4B4A5736EAEC}" srcOrd="0" destOrd="0" parTransId="{2F11EC0F-5EAE-44B8-A06A-99062B9F4FA7}" sibTransId="{3BE05196-10DF-4345-9C3B-A40C2158957B}"/>
    <dgm:cxn modelId="{0E70DCBD-7342-471A-A05E-22B66D6EFDF0}" type="presParOf" srcId="{F1194BAC-0C84-440B-9437-81629B9CA72D}" destId="{0A20C659-7ECB-4903-8EB1-0AEDA56417B7}" srcOrd="0" destOrd="0" presId="urn:microsoft.com/office/officeart/2009/3/layout/IncreasingArrowsProcess"/>
    <dgm:cxn modelId="{B15D7CE4-15BD-45F5-976F-3292AFB960E7}" type="presParOf" srcId="{F1194BAC-0C84-440B-9437-81629B9CA72D}" destId="{31FE9C43-B6BD-430A-A108-603C70A3F141}" srcOrd="1" destOrd="0" presId="urn:microsoft.com/office/officeart/2009/3/layout/IncreasingArrowsProcess"/>
    <dgm:cxn modelId="{3BD8A7FB-25B7-4067-AE42-2BE705616028}" type="presParOf" srcId="{F1194BAC-0C84-440B-9437-81629B9CA72D}" destId="{E7C82E47-0711-446D-8F29-5ABC570C4FEB}" srcOrd="2" destOrd="0" presId="urn:microsoft.com/office/officeart/2009/3/layout/IncreasingArrowsProcess"/>
    <dgm:cxn modelId="{C42C0A6A-D137-484F-84B5-1AC1697034D6}" type="presParOf" srcId="{F1194BAC-0C84-440B-9437-81629B9CA72D}" destId="{15924392-9D3A-4656-9A1C-F7E3CA8C9162}" srcOrd="3" destOrd="0" presId="urn:microsoft.com/office/officeart/2009/3/layout/IncreasingArrowsProcess"/>
    <dgm:cxn modelId="{FD39D6C1-ADDC-4539-9417-71D6754D4C82}" type="presParOf" srcId="{F1194BAC-0C84-440B-9437-81629B9CA72D}" destId="{B726A476-F5F0-4495-9C73-109D268E1DCF}" srcOrd="4" destOrd="0" presId="urn:microsoft.com/office/officeart/2009/3/layout/IncreasingArrowsProcess"/>
    <dgm:cxn modelId="{A1BA5E8E-03E0-4993-BF8E-64023E226B2C}" type="presParOf" srcId="{F1194BAC-0C84-440B-9437-81629B9CA72D}" destId="{AC31E7E6-6791-4D28-A5A9-EDD81E06473E}" srcOrd="5" destOrd="0" presId="urn:microsoft.com/office/officeart/2009/3/layout/IncreasingArrowsProces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20C659-7ECB-4903-8EB1-0AEDA56417B7}">
      <dsp:nvSpPr>
        <dsp:cNvPr id="0" name=""/>
        <dsp:cNvSpPr/>
      </dsp:nvSpPr>
      <dsp:spPr>
        <a:xfrm>
          <a:off x="137335" y="692193"/>
          <a:ext cx="4468842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7335" y="854901"/>
        <a:ext cx="4306134" cy="325417"/>
      </dsp:txXfrm>
    </dsp:sp>
    <dsp:sp modelId="{31FE9C43-B6BD-430A-A108-603C70A3F141}">
      <dsp:nvSpPr>
        <dsp:cNvPr id="0" name=""/>
        <dsp:cNvSpPr/>
      </dsp:nvSpPr>
      <dsp:spPr>
        <a:xfrm>
          <a:off x="457203" y="889378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7203" y="889378"/>
        <a:ext cx="1376403" cy="1253745"/>
      </dsp:txXfrm>
    </dsp:sp>
    <dsp:sp modelId="{E7C82E47-0711-446D-8F29-5ABC570C4FEB}">
      <dsp:nvSpPr>
        <dsp:cNvPr id="0" name=""/>
        <dsp:cNvSpPr/>
      </dsp:nvSpPr>
      <dsp:spPr>
        <a:xfrm>
          <a:off x="390511" y="359254"/>
          <a:ext cx="3092438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0511" y="521962"/>
        <a:ext cx="2929730" cy="325417"/>
      </dsp:txXfrm>
    </dsp:sp>
    <dsp:sp modelId="{15924392-9D3A-4656-9A1C-F7E3CA8C9162}">
      <dsp:nvSpPr>
        <dsp:cNvPr id="0" name=""/>
        <dsp:cNvSpPr/>
      </dsp:nvSpPr>
      <dsp:spPr>
        <a:xfrm>
          <a:off x="2151886" y="889374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886" y="889374"/>
        <a:ext cx="1376403" cy="1253745"/>
      </dsp:txXfrm>
    </dsp:sp>
    <dsp:sp modelId="{B726A476-F5F0-4495-9C73-109D268E1DCF}">
      <dsp:nvSpPr>
        <dsp:cNvPr id="0" name=""/>
        <dsp:cNvSpPr/>
      </dsp:nvSpPr>
      <dsp:spPr>
        <a:xfrm>
          <a:off x="0" y="0"/>
          <a:ext cx="1716035" cy="823812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03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05953"/>
        <a:ext cx="1510082" cy="411906"/>
      </dsp:txXfrm>
    </dsp:sp>
    <dsp:sp modelId="{AC31E7E6-6791-4D28-A5A9-EDD81E06473E}">
      <dsp:nvSpPr>
        <dsp:cNvPr id="0" name=""/>
        <dsp:cNvSpPr/>
      </dsp:nvSpPr>
      <dsp:spPr>
        <a:xfrm>
          <a:off x="3862342" y="913938"/>
          <a:ext cx="1376403" cy="12196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устанавливается только Минобрнауки РФ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(ч.2 ст.333 ТК РФ)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862342" y="913938"/>
        <a:ext cx="1376403" cy="1219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ИТ</cp:lastModifiedBy>
  <cp:revision>2</cp:revision>
  <cp:lastPrinted>2015-08-05T12:57:00Z</cp:lastPrinted>
  <dcterms:created xsi:type="dcterms:W3CDTF">2015-08-26T05:53:00Z</dcterms:created>
  <dcterms:modified xsi:type="dcterms:W3CDTF">2015-08-26T05:53:00Z</dcterms:modified>
</cp:coreProperties>
</file>